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627" w:rsidRPr="00A826FC" w:rsidRDefault="00881092" w:rsidP="0014055A">
      <w:pPr>
        <w:pStyle w:val="NoSpacing"/>
        <w:rPr>
          <w:rFonts w:eastAsiaTheme="minorHAnsi"/>
          <w:b/>
          <w:i/>
          <w:sz w:val="20"/>
          <w:szCs w:val="20"/>
        </w:rPr>
      </w:pPr>
      <w:r w:rsidRPr="00A826FC">
        <w:rPr>
          <w:rFonts w:eastAsiaTheme="minorHAnsi"/>
          <w:noProof/>
          <w:sz w:val="16"/>
          <w:szCs w:val="16"/>
        </w:rPr>
        <w:drawing>
          <wp:anchor distT="0" distB="0" distL="114300" distR="114300" simplePos="0" relativeHeight="251649024" behindDoc="1" locked="0" layoutInCell="1" allowOverlap="1">
            <wp:simplePos x="0" y="0"/>
            <wp:positionH relativeFrom="column">
              <wp:posOffset>11099</wp:posOffset>
            </wp:positionH>
            <wp:positionV relativeFrom="paragraph">
              <wp:posOffset>-166977</wp:posOffset>
            </wp:positionV>
            <wp:extent cx="704519" cy="795130"/>
            <wp:effectExtent l="19050" t="0" r="331" b="0"/>
            <wp:wrapNone/>
            <wp:docPr id="1" name="Picture 1" descr="D:\Zahoor\Thesis work\Journel\Journal Logos\Logo_ijar_single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Zahoor\Thesis work\Journel\Journal Logos\Logo_ijar_single color.jpg"/>
                    <pic:cNvPicPr>
                      <a:picLocks noChangeAspect="1" noChangeArrowheads="1"/>
                    </pic:cNvPicPr>
                  </pic:nvPicPr>
                  <pic:blipFill>
                    <a:blip r:embed="rId8" cstate="print"/>
                    <a:srcRect/>
                    <a:stretch>
                      <a:fillRect/>
                    </a:stretch>
                  </pic:blipFill>
                  <pic:spPr bwMode="auto">
                    <a:xfrm>
                      <a:off x="0" y="0"/>
                      <a:ext cx="704519" cy="795130"/>
                    </a:xfrm>
                    <a:prstGeom prst="rect">
                      <a:avLst/>
                    </a:prstGeom>
                    <a:noFill/>
                    <a:ln w="9525">
                      <a:noFill/>
                      <a:miter lim="800000"/>
                      <a:headEnd/>
                      <a:tailEnd/>
                    </a:ln>
                  </pic:spPr>
                </pic:pic>
              </a:graphicData>
            </a:graphic>
          </wp:anchor>
        </w:drawing>
      </w:r>
      <w:r w:rsidR="005E06D8" w:rsidRPr="005E06D8">
        <w:rPr>
          <w:rFonts w:eastAsiaTheme="minorHAnsi"/>
          <w:noProof/>
          <w:sz w:val="16"/>
          <w:szCs w:val="16"/>
        </w:rPr>
        <w:pict>
          <v:shapetype id="_x0000_t32" coordsize="21600,21600" o:spt="32" o:oned="t" path="m,l21600,21600e" filled="f">
            <v:path arrowok="t" fillok="f" o:connecttype="none"/>
            <o:lock v:ext="edit" shapetype="t"/>
          </v:shapetype>
          <v:shape id="_x0000_s1027" type="#_x0000_t32" style="position:absolute;left:0;text-align:left;margin-left:323.4pt;margin-top:-2.05pt;width:144.6pt;height:.05pt;z-index:251650048;mso-position-horizontal-relative:text;mso-position-vertical-relative:text" o:connectortype="straight" strokeweight="2.25pt">
            <v:stroke dashstyle="1 1"/>
          </v:shape>
        </w:pict>
      </w:r>
      <w:r w:rsidR="000D6627" w:rsidRPr="00A826FC">
        <w:rPr>
          <w:rFonts w:eastAsiaTheme="minorHAnsi"/>
          <w:sz w:val="16"/>
          <w:szCs w:val="16"/>
        </w:rPr>
        <w:t xml:space="preserve">                                      </w:t>
      </w:r>
      <w:r w:rsidR="0014055A" w:rsidRPr="00A826FC">
        <w:rPr>
          <w:rFonts w:eastAsiaTheme="minorHAnsi"/>
          <w:sz w:val="16"/>
          <w:szCs w:val="16"/>
        </w:rPr>
        <w:t xml:space="preserve">             </w:t>
      </w:r>
      <w:r w:rsidR="0014055A" w:rsidRPr="00A826FC">
        <w:rPr>
          <w:rFonts w:eastAsiaTheme="minorHAnsi"/>
          <w:b/>
          <w:i/>
          <w:sz w:val="20"/>
          <w:szCs w:val="18"/>
        </w:rPr>
        <w:t>Journal homepage:</w:t>
      </w:r>
      <w:r w:rsidR="000D6627" w:rsidRPr="00A826FC">
        <w:rPr>
          <w:rFonts w:eastAsiaTheme="minorHAnsi"/>
          <w:b/>
          <w:i/>
          <w:sz w:val="20"/>
          <w:szCs w:val="18"/>
        </w:rPr>
        <w:t xml:space="preserve"> </w:t>
      </w:r>
      <w:hyperlink r:id="rId9" w:history="1">
        <w:r w:rsidR="000D6627" w:rsidRPr="00A826FC">
          <w:rPr>
            <w:rStyle w:val="Hyperlink"/>
            <w:rFonts w:eastAsiaTheme="minorHAnsi"/>
            <w:b/>
            <w:bCs/>
            <w:i/>
            <w:iCs/>
            <w:color w:val="auto"/>
            <w:sz w:val="20"/>
            <w:szCs w:val="18"/>
            <w:u w:val="none"/>
          </w:rPr>
          <w:t>http://www.journalijar.com</w:t>
        </w:r>
      </w:hyperlink>
      <w:r w:rsidR="000D6627" w:rsidRPr="00A826FC">
        <w:rPr>
          <w:rFonts w:eastAsiaTheme="minorHAnsi"/>
          <w:i/>
          <w:sz w:val="18"/>
          <w:szCs w:val="16"/>
        </w:rPr>
        <w:t xml:space="preserve"> </w:t>
      </w:r>
      <w:r w:rsidR="0014055A" w:rsidRPr="00A826FC">
        <w:rPr>
          <w:rFonts w:eastAsiaTheme="minorHAnsi"/>
          <w:i/>
          <w:sz w:val="18"/>
          <w:szCs w:val="16"/>
        </w:rPr>
        <w:t xml:space="preserve">              </w:t>
      </w:r>
      <w:r w:rsidR="000D6627" w:rsidRPr="00A826FC">
        <w:rPr>
          <w:rFonts w:eastAsiaTheme="minorHAnsi"/>
          <w:i/>
          <w:sz w:val="18"/>
          <w:szCs w:val="16"/>
        </w:rPr>
        <w:t xml:space="preserve">  </w:t>
      </w:r>
      <w:r w:rsidR="000D6627" w:rsidRPr="00A826FC">
        <w:rPr>
          <w:rFonts w:eastAsiaTheme="minorHAnsi"/>
          <w:b/>
          <w:i/>
          <w:sz w:val="20"/>
          <w:szCs w:val="20"/>
        </w:rPr>
        <w:t>INTERNATIONAL JOURNAL</w:t>
      </w:r>
    </w:p>
    <w:p w:rsidR="000D6627" w:rsidRPr="00A826FC" w:rsidRDefault="000D6627" w:rsidP="0014055A">
      <w:pPr>
        <w:pStyle w:val="NoSpacing"/>
        <w:rPr>
          <w:rFonts w:eastAsiaTheme="minorHAnsi"/>
          <w:b/>
          <w:i/>
          <w:sz w:val="20"/>
          <w:szCs w:val="20"/>
        </w:rPr>
      </w:pPr>
      <w:r w:rsidRPr="00A826FC">
        <w:rPr>
          <w:rFonts w:eastAsiaTheme="minorHAnsi"/>
          <w:b/>
          <w:i/>
          <w:sz w:val="20"/>
          <w:szCs w:val="20"/>
        </w:rPr>
        <w:t xml:space="preserve">    </w:t>
      </w:r>
      <w:r w:rsidRPr="00A826FC">
        <w:rPr>
          <w:rFonts w:eastAsiaTheme="minorHAnsi"/>
          <w:b/>
          <w:i/>
          <w:sz w:val="20"/>
          <w:szCs w:val="20"/>
        </w:rPr>
        <w:tab/>
        <w:t xml:space="preserve">                                                       </w:t>
      </w:r>
      <w:r w:rsidR="0014055A" w:rsidRPr="00A826FC">
        <w:rPr>
          <w:rFonts w:eastAsiaTheme="minorHAnsi"/>
          <w:b/>
          <w:i/>
          <w:sz w:val="20"/>
          <w:szCs w:val="20"/>
        </w:rPr>
        <w:t xml:space="preserve">                              </w:t>
      </w:r>
      <w:r w:rsidRPr="00A826FC">
        <w:rPr>
          <w:rFonts w:eastAsiaTheme="minorHAnsi"/>
          <w:b/>
          <w:i/>
          <w:sz w:val="20"/>
          <w:szCs w:val="20"/>
        </w:rPr>
        <w:t xml:space="preserve">                                 </w:t>
      </w:r>
      <w:r w:rsidR="0014055A" w:rsidRPr="00A826FC">
        <w:rPr>
          <w:rFonts w:eastAsiaTheme="minorHAnsi"/>
          <w:b/>
          <w:i/>
          <w:sz w:val="20"/>
          <w:szCs w:val="20"/>
        </w:rPr>
        <w:t>OF ADVANCED RESEARCH</w:t>
      </w:r>
    </w:p>
    <w:p w:rsidR="000D6627" w:rsidRPr="00A826FC" w:rsidRDefault="005E06D8" w:rsidP="0014055A">
      <w:pPr>
        <w:pStyle w:val="NoSpacing"/>
        <w:rPr>
          <w:rFonts w:eastAsiaTheme="minorHAnsi"/>
          <w:sz w:val="20"/>
          <w:szCs w:val="20"/>
        </w:rPr>
      </w:pPr>
      <w:r w:rsidRPr="005E06D8">
        <w:rPr>
          <w:b/>
          <w:noProof/>
        </w:rPr>
        <w:pict>
          <v:shape id="_x0000_s1028" type="#_x0000_t32" style="position:absolute;left:0;text-align:left;margin-left:323.4pt;margin-top:3.4pt;width:144.6pt;height:.05pt;z-index:251651072" o:connectortype="straight" strokeweight="2.25pt">
            <v:stroke dashstyle="1 1"/>
          </v:shape>
        </w:pict>
      </w:r>
      <w:r w:rsidR="0014055A" w:rsidRPr="00A826FC">
        <w:rPr>
          <w:rFonts w:eastAsiaTheme="minorHAnsi"/>
          <w:sz w:val="20"/>
          <w:szCs w:val="20"/>
        </w:rPr>
        <w:t xml:space="preserve">                                                                                                                              </w:t>
      </w:r>
    </w:p>
    <w:p w:rsidR="0014055A" w:rsidRDefault="000D6627" w:rsidP="000D6627">
      <w:pPr>
        <w:rPr>
          <w:b/>
          <w:caps/>
          <w:sz w:val="20"/>
          <w:szCs w:val="20"/>
        </w:rPr>
      </w:pPr>
      <w:r w:rsidRPr="00A826FC">
        <w:rPr>
          <w:b/>
          <w:caps/>
          <w:sz w:val="20"/>
          <w:szCs w:val="20"/>
        </w:rPr>
        <w:t>Research Article</w:t>
      </w:r>
    </w:p>
    <w:p w:rsidR="00A553B3" w:rsidRDefault="00A553B3" w:rsidP="000D6627">
      <w:pPr>
        <w:rPr>
          <w:b/>
          <w:caps/>
          <w:sz w:val="20"/>
          <w:szCs w:val="20"/>
        </w:rPr>
      </w:pPr>
    </w:p>
    <w:p w:rsidR="00B5665B" w:rsidRPr="00B5665B" w:rsidRDefault="00B5665B" w:rsidP="00B5665B">
      <w:pPr>
        <w:widowControl w:val="0"/>
        <w:autoSpaceDE w:val="0"/>
        <w:autoSpaceDN w:val="0"/>
        <w:adjustRightInd w:val="0"/>
        <w:spacing w:before="149"/>
        <w:rPr>
          <w:b/>
          <w:color w:val="000000"/>
          <w:spacing w:val="-3"/>
          <w:szCs w:val="20"/>
        </w:rPr>
      </w:pPr>
      <w:r w:rsidRPr="00B5665B">
        <w:rPr>
          <w:b/>
          <w:color w:val="000000"/>
          <w:spacing w:val="-3"/>
          <w:szCs w:val="20"/>
        </w:rPr>
        <w:t xml:space="preserve">Natural  Rubber  Biodegradation by  </w:t>
      </w:r>
      <w:r w:rsidRPr="00AE7AF0">
        <w:rPr>
          <w:b/>
          <w:i/>
          <w:color w:val="000000"/>
          <w:spacing w:val="-3"/>
          <w:szCs w:val="20"/>
        </w:rPr>
        <w:t>Cladosporium fulvum</w:t>
      </w:r>
      <w:r w:rsidRPr="00B5665B">
        <w:rPr>
          <w:b/>
          <w:color w:val="000000"/>
          <w:spacing w:val="-3"/>
          <w:szCs w:val="20"/>
        </w:rPr>
        <w:t xml:space="preserve"> and Enzymes responsible for Biodegradation</w:t>
      </w:r>
    </w:p>
    <w:p w:rsidR="00B5665B" w:rsidRPr="00210B65" w:rsidRDefault="00B5665B" w:rsidP="00B5665B">
      <w:pPr>
        <w:widowControl w:val="0"/>
        <w:autoSpaceDE w:val="0"/>
        <w:autoSpaceDN w:val="0"/>
        <w:adjustRightInd w:val="0"/>
        <w:spacing w:before="240"/>
        <w:rPr>
          <w:b/>
          <w:bCs/>
          <w:sz w:val="20"/>
          <w:szCs w:val="20"/>
        </w:rPr>
      </w:pPr>
      <w:r w:rsidRPr="00210B65">
        <w:rPr>
          <w:b/>
          <w:bCs/>
          <w:sz w:val="20"/>
          <w:szCs w:val="20"/>
        </w:rPr>
        <w:t>Nayanashree.G</w:t>
      </w:r>
      <w:r>
        <w:rPr>
          <w:b/>
          <w:bCs/>
          <w:sz w:val="20"/>
          <w:szCs w:val="20"/>
          <w:vertAlign w:val="superscript"/>
        </w:rPr>
        <w:t>1</w:t>
      </w:r>
      <w:r w:rsidRPr="00210B65">
        <w:rPr>
          <w:b/>
          <w:bCs/>
          <w:sz w:val="20"/>
          <w:szCs w:val="20"/>
        </w:rPr>
        <w:t>, Thippeswamy.B</w:t>
      </w:r>
      <w:r>
        <w:rPr>
          <w:b/>
          <w:bCs/>
          <w:sz w:val="20"/>
          <w:szCs w:val="20"/>
          <w:vertAlign w:val="superscript"/>
        </w:rPr>
        <w:t>1</w:t>
      </w:r>
      <w:r w:rsidRPr="00210B65">
        <w:rPr>
          <w:b/>
          <w:bCs/>
          <w:sz w:val="20"/>
          <w:szCs w:val="20"/>
        </w:rPr>
        <w:t xml:space="preserve">* and </w:t>
      </w:r>
      <w:r>
        <w:rPr>
          <w:b/>
          <w:bCs/>
          <w:sz w:val="20"/>
          <w:szCs w:val="20"/>
          <w:vertAlign w:val="superscript"/>
        </w:rPr>
        <w:t>2</w:t>
      </w:r>
      <w:r w:rsidRPr="00210B65">
        <w:rPr>
          <w:b/>
          <w:bCs/>
          <w:sz w:val="20"/>
          <w:szCs w:val="20"/>
        </w:rPr>
        <w:t>Krishnappa.M</w:t>
      </w:r>
    </w:p>
    <w:p w:rsidR="00B5665B" w:rsidRPr="00B5665B" w:rsidRDefault="00B5665B" w:rsidP="00B5665B">
      <w:pPr>
        <w:pStyle w:val="ListParagraph"/>
        <w:numPr>
          <w:ilvl w:val="0"/>
          <w:numId w:val="26"/>
        </w:numPr>
        <w:ind w:left="180" w:hanging="180"/>
        <w:jc w:val="left"/>
        <w:rPr>
          <w:sz w:val="20"/>
        </w:rPr>
      </w:pPr>
      <w:r w:rsidRPr="00B5665B">
        <w:rPr>
          <w:sz w:val="20"/>
        </w:rPr>
        <w:t>Dept. of P.G. Studies and Research in Microbiology, Bio-Science Complex,</w:t>
      </w:r>
      <w:r>
        <w:rPr>
          <w:sz w:val="20"/>
        </w:rPr>
        <w:t xml:space="preserve"> </w:t>
      </w:r>
      <w:r w:rsidRPr="00B5665B">
        <w:rPr>
          <w:sz w:val="20"/>
        </w:rPr>
        <w:t>Jnanasahyadri, Kuvempu University, Shankaraghatta-577451, Shivamogga.(Dist.), Karnataka, INDIA</w:t>
      </w:r>
    </w:p>
    <w:p w:rsidR="00B5665B" w:rsidRPr="00B5665B" w:rsidRDefault="00B5665B" w:rsidP="00B5665B">
      <w:pPr>
        <w:pStyle w:val="ListParagraph"/>
        <w:numPr>
          <w:ilvl w:val="0"/>
          <w:numId w:val="26"/>
        </w:numPr>
        <w:ind w:left="180" w:hanging="180"/>
        <w:jc w:val="left"/>
        <w:rPr>
          <w:color w:val="000000"/>
          <w:sz w:val="20"/>
        </w:rPr>
      </w:pPr>
      <w:r w:rsidRPr="00B5665B">
        <w:rPr>
          <w:sz w:val="20"/>
        </w:rPr>
        <w:t>Dept. of P.G. Studies and Research in Microbiology, Bio-Science Complex,</w:t>
      </w:r>
      <w:r>
        <w:rPr>
          <w:sz w:val="20"/>
        </w:rPr>
        <w:t xml:space="preserve"> </w:t>
      </w:r>
      <w:r w:rsidRPr="00B5665B">
        <w:rPr>
          <w:sz w:val="20"/>
        </w:rPr>
        <w:t>Jnanasahyadri, Kuvempu University, Shankaraghatta-577451, Shivamogga.(Dist.), Karnataka, INDIA.</w:t>
      </w:r>
      <w:r w:rsidRPr="00B5665B">
        <w:rPr>
          <w:color w:val="000000"/>
          <w:sz w:val="20"/>
        </w:rPr>
        <w:t xml:space="preserve"> </w:t>
      </w:r>
    </w:p>
    <w:p w:rsidR="009B03D5" w:rsidRPr="009E1F15" w:rsidRDefault="00127070" w:rsidP="004033EF">
      <w:pPr>
        <w:jc w:val="both"/>
        <w:rPr>
          <w:iCs/>
          <w:sz w:val="20"/>
          <w:szCs w:val="20"/>
        </w:rPr>
      </w:pPr>
      <w:r w:rsidRPr="00973F29">
        <w:rPr>
          <w:sz w:val="20"/>
          <w:szCs w:val="20"/>
        </w:rPr>
        <w:t>.</w:t>
      </w:r>
      <w:r w:rsidR="005E06D8" w:rsidRPr="005E06D8">
        <w:rPr>
          <w:noProof/>
        </w:rPr>
        <w:pict>
          <v:shape id="_x0000_s1029" type="#_x0000_t32" style="position:absolute;left:0;text-align:left;margin-left:-2.7pt;margin-top:8.45pt;width:470.7pt;height:0;z-index:251652096;mso-position-horizontal-relative:text;mso-position-vertical-relative:text" o:connectortype="straight" strokeweight="1.5pt">
            <v:stroke dashstyle="1 1"/>
          </v:shape>
        </w:pict>
      </w:r>
    </w:p>
    <w:p w:rsidR="0014055A" w:rsidRPr="00A826FC" w:rsidRDefault="0014055A" w:rsidP="00E23B76">
      <w:pPr>
        <w:pStyle w:val="NoSpacing"/>
        <w:tabs>
          <w:tab w:val="left" w:pos="626"/>
          <w:tab w:val="left" w:pos="3193"/>
          <w:tab w:val="center" w:pos="4680"/>
        </w:tabs>
        <w:jc w:val="left"/>
        <w:rPr>
          <w:b/>
          <w:i/>
        </w:rPr>
      </w:pPr>
      <w:r w:rsidRPr="00A826FC">
        <w:rPr>
          <w:b/>
          <w:i/>
        </w:rPr>
        <w:t>Manuscript</w:t>
      </w:r>
      <w:r w:rsidR="009B03D5" w:rsidRPr="00A826FC">
        <w:rPr>
          <w:b/>
          <w:i/>
        </w:rPr>
        <w:t xml:space="preserve"> Info</w:t>
      </w:r>
      <w:r w:rsidR="009B03D5" w:rsidRPr="00A826FC">
        <w:rPr>
          <w:b/>
          <w:i/>
        </w:rPr>
        <w:tab/>
      </w:r>
      <w:r w:rsidR="0064508B" w:rsidRPr="00A826FC">
        <w:rPr>
          <w:b/>
          <w:i/>
        </w:rPr>
        <w:t xml:space="preserve"> </w:t>
      </w:r>
      <w:r w:rsidRPr="00A826FC">
        <w:rPr>
          <w:b/>
          <w:i/>
        </w:rPr>
        <w:t xml:space="preserve">Abstract </w:t>
      </w:r>
    </w:p>
    <w:p w:rsidR="0014055A" w:rsidRPr="00A826FC" w:rsidRDefault="005E06D8" w:rsidP="0014055A">
      <w:pPr>
        <w:pStyle w:val="NoSpacing"/>
      </w:pPr>
      <w:r w:rsidRPr="005E06D8">
        <w:rPr>
          <w:b/>
          <w:noProof/>
        </w:rPr>
        <w:pict>
          <v:shape id="_x0000_s1031" type="#_x0000_t32" style="position:absolute;left:0;text-align:left;margin-left:158.25pt;margin-top:8.3pt;width:309.75pt;height:.05pt;z-index:251664384" o:connectortype="straight" strokeweight="1.5pt">
            <v:stroke dashstyle="1 1"/>
          </v:shape>
        </w:pict>
      </w:r>
      <w:r w:rsidRPr="005E06D8">
        <w:rPr>
          <w:b/>
          <w:noProof/>
        </w:rPr>
        <w:pict>
          <v:shape id="_x0000_s1030" type="#_x0000_t32" style="position:absolute;left:0;text-align:left;margin-left:-2.7pt;margin-top:8.3pt;width:110pt;height:0;z-index:251663360" o:connectortype="straight" strokeweight="1.5pt">
            <v:stroke dashstyle="1 1"/>
          </v:shape>
        </w:pict>
      </w:r>
    </w:p>
    <w:p w:rsidR="00D860A2" w:rsidRPr="00A826FC" w:rsidRDefault="00D860A2" w:rsidP="00146966">
      <w:pPr>
        <w:jc w:val="both"/>
        <w:rPr>
          <w:b/>
        </w:rPr>
        <w:sectPr w:rsidR="00D860A2" w:rsidRPr="00A826FC" w:rsidSect="00B5665B">
          <w:headerReference w:type="default" r:id="rId10"/>
          <w:footerReference w:type="default" r:id="rId11"/>
          <w:type w:val="continuous"/>
          <w:pgSz w:w="12240" w:h="15840"/>
          <w:pgMar w:top="1440" w:right="1440" w:bottom="1440" w:left="1440" w:header="720" w:footer="720" w:gutter="0"/>
          <w:pgNumType w:start="1206"/>
          <w:cols w:space="720"/>
          <w:docGrid w:linePitch="360"/>
        </w:sectPr>
      </w:pPr>
    </w:p>
    <w:p w:rsidR="00146966" w:rsidRPr="00A826FC" w:rsidRDefault="009B03D5" w:rsidP="00146966">
      <w:pPr>
        <w:jc w:val="both"/>
        <w:rPr>
          <w:b/>
          <w:i/>
          <w:sz w:val="18"/>
          <w:szCs w:val="18"/>
        </w:rPr>
      </w:pPr>
      <w:r w:rsidRPr="00A826FC">
        <w:rPr>
          <w:b/>
          <w:i/>
          <w:sz w:val="18"/>
          <w:szCs w:val="18"/>
        </w:rPr>
        <w:lastRenderedPageBreak/>
        <w:t>Manuscript History:</w:t>
      </w:r>
    </w:p>
    <w:p w:rsidR="0064508B" w:rsidRPr="00A826FC" w:rsidRDefault="0064508B" w:rsidP="00146966">
      <w:pPr>
        <w:jc w:val="both"/>
        <w:rPr>
          <w:sz w:val="16"/>
          <w:szCs w:val="16"/>
        </w:rPr>
      </w:pPr>
    </w:p>
    <w:p w:rsidR="009B03D5" w:rsidRPr="00A826FC" w:rsidRDefault="009B03D5" w:rsidP="00146966">
      <w:pPr>
        <w:jc w:val="both"/>
        <w:rPr>
          <w:sz w:val="16"/>
          <w:szCs w:val="16"/>
        </w:rPr>
      </w:pPr>
      <w:r w:rsidRPr="00A826FC">
        <w:rPr>
          <w:sz w:val="16"/>
          <w:szCs w:val="16"/>
        </w:rPr>
        <w:t>Received:</w:t>
      </w:r>
      <w:r w:rsidR="00D860A2" w:rsidRPr="00A826FC">
        <w:rPr>
          <w:sz w:val="16"/>
          <w:szCs w:val="16"/>
        </w:rPr>
        <w:t xml:space="preserve"> </w:t>
      </w:r>
      <w:r w:rsidR="00935D45">
        <w:rPr>
          <w:sz w:val="16"/>
          <w:szCs w:val="16"/>
        </w:rPr>
        <w:t>22 February 2014</w:t>
      </w:r>
    </w:p>
    <w:p w:rsidR="0064508B" w:rsidRPr="00A826FC" w:rsidRDefault="0064508B" w:rsidP="00146966">
      <w:pPr>
        <w:jc w:val="both"/>
        <w:rPr>
          <w:sz w:val="16"/>
          <w:szCs w:val="16"/>
        </w:rPr>
      </w:pPr>
      <w:r w:rsidRPr="00A826FC">
        <w:rPr>
          <w:sz w:val="16"/>
          <w:szCs w:val="16"/>
        </w:rPr>
        <w:t xml:space="preserve">Final Accepted: </w:t>
      </w:r>
      <w:r w:rsidR="00935D45">
        <w:rPr>
          <w:sz w:val="16"/>
          <w:szCs w:val="16"/>
        </w:rPr>
        <w:t>24 March 2014</w:t>
      </w:r>
    </w:p>
    <w:p w:rsidR="00146966" w:rsidRPr="00A826FC" w:rsidRDefault="0064508B" w:rsidP="00146966">
      <w:pPr>
        <w:jc w:val="both"/>
        <w:rPr>
          <w:sz w:val="16"/>
          <w:szCs w:val="16"/>
        </w:rPr>
      </w:pPr>
      <w:r w:rsidRPr="00A826FC">
        <w:rPr>
          <w:sz w:val="16"/>
          <w:szCs w:val="16"/>
        </w:rPr>
        <w:t xml:space="preserve">Published Online: </w:t>
      </w:r>
      <w:r w:rsidR="00935D45">
        <w:rPr>
          <w:sz w:val="16"/>
          <w:szCs w:val="16"/>
        </w:rPr>
        <w:t>April 2014</w:t>
      </w:r>
      <w:r w:rsidRPr="00A826FC">
        <w:rPr>
          <w:sz w:val="16"/>
          <w:szCs w:val="16"/>
        </w:rPr>
        <w:t xml:space="preserve"> </w:t>
      </w:r>
      <w:r w:rsidR="00D860A2" w:rsidRPr="00A826FC">
        <w:rPr>
          <w:sz w:val="16"/>
          <w:szCs w:val="16"/>
        </w:rPr>
        <w:t xml:space="preserve">                                        </w:t>
      </w:r>
    </w:p>
    <w:p w:rsidR="0014055A" w:rsidRPr="00A826FC" w:rsidRDefault="0014055A" w:rsidP="00146966">
      <w:pPr>
        <w:jc w:val="both"/>
        <w:rPr>
          <w:b/>
        </w:rPr>
      </w:pPr>
    </w:p>
    <w:p w:rsidR="00106394" w:rsidRDefault="0064508B" w:rsidP="00106394">
      <w:pPr>
        <w:jc w:val="both"/>
        <w:rPr>
          <w:b/>
          <w:i/>
          <w:sz w:val="18"/>
          <w:szCs w:val="18"/>
        </w:rPr>
      </w:pPr>
      <w:r w:rsidRPr="00A826FC">
        <w:rPr>
          <w:b/>
          <w:i/>
          <w:sz w:val="18"/>
          <w:szCs w:val="18"/>
        </w:rPr>
        <w:t>Key words:</w:t>
      </w:r>
    </w:p>
    <w:p w:rsidR="00B5665B" w:rsidRPr="00B5665B" w:rsidRDefault="00B5665B" w:rsidP="00B5665B">
      <w:pPr>
        <w:jc w:val="both"/>
        <w:rPr>
          <w:sz w:val="16"/>
          <w:szCs w:val="20"/>
        </w:rPr>
      </w:pPr>
      <w:r w:rsidRPr="00AE7AF0">
        <w:rPr>
          <w:i/>
          <w:sz w:val="16"/>
          <w:szCs w:val="20"/>
        </w:rPr>
        <w:t>Cladosporium fulvum</w:t>
      </w:r>
      <w:r w:rsidRPr="00B5665B">
        <w:rPr>
          <w:sz w:val="16"/>
          <w:szCs w:val="20"/>
        </w:rPr>
        <w:t xml:space="preserve">, </w:t>
      </w:r>
      <w:r w:rsidRPr="00AE7AF0">
        <w:rPr>
          <w:i/>
          <w:sz w:val="16"/>
          <w:szCs w:val="20"/>
        </w:rPr>
        <w:t>Hevea brasiliensis</w:t>
      </w:r>
      <w:r w:rsidRPr="00B5665B">
        <w:rPr>
          <w:sz w:val="16"/>
          <w:szCs w:val="20"/>
        </w:rPr>
        <w:t xml:space="preserve">, vulcanization, polyisoprene, Laccase, Manganese peroxidase. </w:t>
      </w:r>
    </w:p>
    <w:p w:rsidR="00C72554" w:rsidRPr="00A826FC" w:rsidRDefault="00C72554" w:rsidP="000A3B72">
      <w:pPr>
        <w:jc w:val="both"/>
        <w:rPr>
          <w:b/>
          <w:i/>
          <w:sz w:val="18"/>
          <w:szCs w:val="18"/>
        </w:rPr>
      </w:pPr>
      <w:r w:rsidRPr="00A826FC">
        <w:rPr>
          <w:b/>
          <w:sz w:val="20"/>
          <w:szCs w:val="20"/>
        </w:rPr>
        <w:t>*</w:t>
      </w:r>
      <w:r w:rsidRPr="00A826FC">
        <w:rPr>
          <w:b/>
          <w:i/>
          <w:sz w:val="18"/>
          <w:szCs w:val="18"/>
        </w:rPr>
        <w:t>Corresponding Author</w:t>
      </w:r>
    </w:p>
    <w:p w:rsidR="0071117A" w:rsidRDefault="005E06D8" w:rsidP="0071117A">
      <w:pPr>
        <w:jc w:val="both"/>
        <w:rPr>
          <w:b/>
          <w:sz w:val="20"/>
          <w:szCs w:val="20"/>
        </w:rPr>
      </w:pPr>
      <w:r w:rsidRPr="005E06D8">
        <w:pict>
          <v:shape id="_x0000_s1033" type="#_x0000_t32" style="position:absolute;left:0;text-align:left;margin-left:1.25pt;margin-top:7.55pt;width:78.9pt;height:.05pt;z-index:251666432" o:connectortype="straight" strokeweight="1.5pt">
            <v:stroke dashstyle="1 1"/>
          </v:shape>
        </w:pict>
      </w:r>
    </w:p>
    <w:p w:rsidR="00B5665B" w:rsidRDefault="00B5665B" w:rsidP="0005590F">
      <w:pPr>
        <w:jc w:val="both"/>
        <w:rPr>
          <w:b/>
          <w:bCs/>
          <w:sz w:val="20"/>
          <w:szCs w:val="20"/>
          <w:vertAlign w:val="superscript"/>
        </w:rPr>
      </w:pPr>
      <w:r w:rsidRPr="00210B65">
        <w:rPr>
          <w:b/>
          <w:bCs/>
          <w:sz w:val="20"/>
          <w:szCs w:val="20"/>
        </w:rPr>
        <w:t>Thippeswamy.B</w:t>
      </w:r>
    </w:p>
    <w:p w:rsidR="0005590F" w:rsidRDefault="005E06D8" w:rsidP="0005590F">
      <w:pPr>
        <w:jc w:val="both"/>
        <w:rPr>
          <w:sz w:val="20"/>
          <w:szCs w:val="20"/>
        </w:rPr>
      </w:pPr>
      <w:r w:rsidRPr="005E06D8">
        <w:rPr>
          <w:rFonts w:eastAsiaTheme="minorHAnsi"/>
          <w:i/>
          <w:iCs/>
          <w:noProof/>
          <w:sz w:val="16"/>
          <w:szCs w:val="16"/>
        </w:rPr>
        <w:pict>
          <v:shape id="_x0000_s1050" type="#_x0000_t32" style="position:absolute;left:0;text-align:left;margin-left:-.45pt;margin-top:19.65pt;width:470.7pt;height:0;z-index:251693056" o:connectortype="straight" strokeweight="1.5pt">
            <v:stroke dashstyle="1 1"/>
          </v:shape>
        </w:pict>
      </w:r>
    </w:p>
    <w:p w:rsidR="00B5665B" w:rsidRPr="00210B65" w:rsidRDefault="00B5665B" w:rsidP="00B5665B">
      <w:pPr>
        <w:jc w:val="both"/>
        <w:rPr>
          <w:sz w:val="20"/>
          <w:szCs w:val="20"/>
        </w:rPr>
      </w:pPr>
      <w:r w:rsidRPr="00210B65">
        <w:rPr>
          <w:sz w:val="20"/>
          <w:szCs w:val="20"/>
        </w:rPr>
        <w:lastRenderedPageBreak/>
        <w:t xml:space="preserve">Rubber products are widely used in our daily life these products are mainly made up of Natural rubber, which is obtained from the latex of tree </w:t>
      </w:r>
      <w:r w:rsidRPr="00AE7AF0">
        <w:rPr>
          <w:i/>
          <w:sz w:val="20"/>
          <w:szCs w:val="20"/>
        </w:rPr>
        <w:t>Hevea brasiliensis</w:t>
      </w:r>
      <w:r w:rsidRPr="00210B65">
        <w:rPr>
          <w:sz w:val="20"/>
          <w:szCs w:val="20"/>
        </w:rPr>
        <w:t xml:space="preserve">. After usage of these products its disposal is the worldwide solid waste problem. One of the solution to this problem is microbial degradation of the product. During the present study rubber degrading microorganism were isolated.  In the isolated organism </w:t>
      </w:r>
      <w:r w:rsidRPr="00AE7AF0">
        <w:rPr>
          <w:i/>
          <w:sz w:val="20"/>
          <w:szCs w:val="20"/>
        </w:rPr>
        <w:t>Cladosporium fulvum</w:t>
      </w:r>
      <w:r w:rsidRPr="00210B65">
        <w:rPr>
          <w:sz w:val="20"/>
          <w:szCs w:val="20"/>
        </w:rPr>
        <w:t xml:space="preserve"> effectively degraded the rubber sample. </w:t>
      </w:r>
    </w:p>
    <w:p w:rsidR="00101D74" w:rsidRDefault="00101D74" w:rsidP="00101D74">
      <w:pPr>
        <w:jc w:val="both"/>
        <w:rPr>
          <w:sz w:val="20"/>
        </w:rPr>
      </w:pPr>
    </w:p>
    <w:p w:rsidR="00B5665B" w:rsidRDefault="00B5665B" w:rsidP="00101D74">
      <w:pPr>
        <w:jc w:val="both"/>
        <w:rPr>
          <w:sz w:val="20"/>
        </w:rPr>
      </w:pPr>
    </w:p>
    <w:p w:rsidR="00B5665B" w:rsidRDefault="00B5665B" w:rsidP="00101D74">
      <w:pPr>
        <w:jc w:val="both"/>
        <w:rPr>
          <w:sz w:val="20"/>
        </w:rPr>
      </w:pPr>
    </w:p>
    <w:p w:rsidR="00B5665B" w:rsidRDefault="00B5665B" w:rsidP="00101D74">
      <w:pPr>
        <w:jc w:val="both"/>
        <w:rPr>
          <w:sz w:val="20"/>
        </w:rPr>
      </w:pPr>
    </w:p>
    <w:p w:rsidR="00B5665B" w:rsidRPr="00101D74" w:rsidRDefault="00B5665B" w:rsidP="00101D74">
      <w:pPr>
        <w:jc w:val="both"/>
        <w:rPr>
          <w:sz w:val="20"/>
        </w:rPr>
      </w:pPr>
    </w:p>
    <w:p w:rsidR="002D2B0F" w:rsidRDefault="00023B49" w:rsidP="00016635">
      <w:pPr>
        <w:jc w:val="right"/>
        <w:rPr>
          <w:rFonts w:eastAsiaTheme="minorHAnsi"/>
          <w:i/>
          <w:iCs/>
          <w:sz w:val="16"/>
          <w:szCs w:val="16"/>
        </w:rPr>
      </w:pPr>
      <w:r w:rsidRPr="00A826FC">
        <w:rPr>
          <w:rFonts w:eastAsiaTheme="minorHAnsi"/>
          <w:i/>
          <w:iCs/>
          <w:sz w:val="16"/>
          <w:szCs w:val="16"/>
        </w:rPr>
        <w:t xml:space="preserve">Copy </w:t>
      </w:r>
      <w:r>
        <w:rPr>
          <w:rFonts w:eastAsiaTheme="minorHAnsi"/>
          <w:i/>
          <w:iCs/>
          <w:sz w:val="16"/>
          <w:szCs w:val="16"/>
        </w:rPr>
        <w:t xml:space="preserve"> </w:t>
      </w:r>
      <w:r w:rsidR="002D2B0F" w:rsidRPr="00A826FC">
        <w:rPr>
          <w:rFonts w:eastAsiaTheme="minorHAnsi"/>
          <w:i/>
          <w:iCs/>
          <w:sz w:val="16"/>
          <w:szCs w:val="16"/>
        </w:rPr>
        <w:t>Right, IJAR, 201</w:t>
      </w:r>
      <w:r w:rsidR="002D2B0F">
        <w:rPr>
          <w:rFonts w:eastAsiaTheme="minorHAnsi"/>
          <w:i/>
          <w:iCs/>
          <w:sz w:val="16"/>
          <w:szCs w:val="16"/>
        </w:rPr>
        <w:t>4</w:t>
      </w:r>
      <w:r w:rsidR="002D2B0F" w:rsidRPr="00A826FC">
        <w:rPr>
          <w:rFonts w:eastAsiaTheme="minorHAnsi"/>
          <w:i/>
          <w:iCs/>
          <w:sz w:val="16"/>
          <w:szCs w:val="16"/>
        </w:rPr>
        <w:t>,. All rights reserved</w:t>
      </w:r>
    </w:p>
    <w:p w:rsidR="00016635" w:rsidRDefault="00016635" w:rsidP="00016635">
      <w:pPr>
        <w:jc w:val="left"/>
        <w:rPr>
          <w:rFonts w:eastAsiaTheme="minorHAnsi"/>
          <w:i/>
          <w:iCs/>
          <w:sz w:val="16"/>
          <w:szCs w:val="16"/>
        </w:rPr>
      </w:pPr>
    </w:p>
    <w:p w:rsidR="0005590F" w:rsidRDefault="0005590F" w:rsidP="00016635">
      <w:pPr>
        <w:jc w:val="left"/>
        <w:rPr>
          <w:rFonts w:eastAsiaTheme="minorHAnsi"/>
          <w:i/>
          <w:iCs/>
          <w:sz w:val="16"/>
          <w:szCs w:val="16"/>
        </w:rPr>
      </w:pPr>
    </w:p>
    <w:p w:rsidR="0005590F" w:rsidRDefault="0005590F" w:rsidP="00016635">
      <w:pPr>
        <w:jc w:val="left"/>
        <w:rPr>
          <w:rFonts w:eastAsiaTheme="minorHAnsi"/>
          <w:i/>
          <w:iCs/>
          <w:sz w:val="16"/>
          <w:szCs w:val="16"/>
        </w:rPr>
        <w:sectPr w:rsidR="0005590F" w:rsidSect="002D2B0F">
          <w:type w:val="continuous"/>
          <w:pgSz w:w="12240" w:h="15840"/>
          <w:pgMar w:top="1440" w:right="1440" w:bottom="4950" w:left="1440" w:header="720" w:footer="720" w:gutter="0"/>
          <w:pgNumType w:start="387"/>
          <w:cols w:num="2" w:space="1800" w:equalWidth="0">
            <w:col w:w="2340" w:space="810"/>
            <w:col w:w="6210"/>
          </w:cols>
          <w:docGrid w:linePitch="360"/>
        </w:sectPr>
      </w:pPr>
    </w:p>
    <w:p w:rsidR="00B5665B" w:rsidRPr="00210B65" w:rsidRDefault="00B5665B" w:rsidP="00B5665B">
      <w:pPr>
        <w:jc w:val="both"/>
        <w:rPr>
          <w:b/>
          <w:sz w:val="20"/>
          <w:szCs w:val="20"/>
        </w:rPr>
      </w:pPr>
    </w:p>
    <w:p w:rsidR="00B5665B" w:rsidRPr="00B5665B" w:rsidRDefault="00B5665B" w:rsidP="00B5665B">
      <w:pPr>
        <w:jc w:val="both"/>
        <w:rPr>
          <w:b/>
          <w:szCs w:val="20"/>
        </w:rPr>
      </w:pPr>
      <w:r w:rsidRPr="00B5665B">
        <w:rPr>
          <w:b/>
          <w:szCs w:val="20"/>
        </w:rPr>
        <w:t>INTRODUCTION</w:t>
      </w:r>
    </w:p>
    <w:p w:rsidR="00B5665B" w:rsidRPr="00210B65" w:rsidRDefault="00B5665B" w:rsidP="00B5665B">
      <w:pPr>
        <w:tabs>
          <w:tab w:val="left" w:pos="1620"/>
        </w:tabs>
        <w:ind w:firstLine="720"/>
        <w:jc w:val="both"/>
        <w:rPr>
          <w:b/>
          <w:sz w:val="20"/>
          <w:szCs w:val="20"/>
        </w:rPr>
      </w:pPr>
      <w:r w:rsidRPr="00210B65">
        <w:rPr>
          <w:sz w:val="20"/>
          <w:szCs w:val="20"/>
        </w:rPr>
        <w:t xml:space="preserve">Rubber products are widely used in our daily life these products are mainly made up of Natural rubber (NR) or cis-1,4 polyisoprene  </w:t>
      </w:r>
      <w:r w:rsidR="00DB3A6C">
        <w:rPr>
          <w:sz w:val="20"/>
          <w:szCs w:val="20"/>
        </w:rPr>
        <w:t xml:space="preserve">which </w:t>
      </w:r>
      <w:r w:rsidRPr="00210B65">
        <w:rPr>
          <w:sz w:val="20"/>
          <w:szCs w:val="20"/>
        </w:rPr>
        <w:t xml:space="preserve">is obtained from the latex of tree </w:t>
      </w:r>
      <w:r w:rsidRPr="00AE7AF0">
        <w:rPr>
          <w:i/>
          <w:sz w:val="20"/>
          <w:szCs w:val="20"/>
        </w:rPr>
        <w:t>Hevea brasiliensis</w:t>
      </w:r>
      <w:r w:rsidRPr="00210B65">
        <w:rPr>
          <w:sz w:val="20"/>
          <w:szCs w:val="20"/>
        </w:rPr>
        <w:t xml:space="preserve"> commonly called Rubber tree. Rubber tree grows throughout the world. Rubber trees are basically found in tropical &amp; semitropical countries. Indonesia, Malaysia, Sri Lanka, South America and India (especially Kerala, Tamilnadu and Karnataka) have abundant resource of natural rubber. Two main types of polyisoprenoids that differ according to their isomerism are  synthesized by plants; the first one is the </w:t>
      </w:r>
      <w:r w:rsidRPr="00210B65">
        <w:rPr>
          <w:rStyle w:val="Emphasis"/>
          <w:i w:val="0"/>
          <w:sz w:val="20"/>
          <w:szCs w:val="20"/>
        </w:rPr>
        <w:t>cis</w:t>
      </w:r>
      <w:r w:rsidRPr="00210B65">
        <w:rPr>
          <w:sz w:val="20"/>
          <w:szCs w:val="20"/>
        </w:rPr>
        <w:t xml:space="preserve"> isomer natural rubber (NR) [poly(</w:t>
      </w:r>
      <w:r w:rsidRPr="00210B65">
        <w:rPr>
          <w:rStyle w:val="Emphasis"/>
          <w:i w:val="0"/>
          <w:sz w:val="20"/>
          <w:szCs w:val="20"/>
        </w:rPr>
        <w:t>cis</w:t>
      </w:r>
      <w:r w:rsidRPr="00210B65">
        <w:rPr>
          <w:sz w:val="20"/>
          <w:szCs w:val="20"/>
        </w:rPr>
        <w:t xml:space="preserve">-1,4-isoprene)] and the second one is the </w:t>
      </w:r>
      <w:r w:rsidRPr="00210B65">
        <w:rPr>
          <w:rStyle w:val="Emphasis"/>
          <w:i w:val="0"/>
          <w:sz w:val="20"/>
          <w:szCs w:val="20"/>
        </w:rPr>
        <w:t>trans</w:t>
      </w:r>
      <w:r w:rsidRPr="00210B65">
        <w:rPr>
          <w:sz w:val="20"/>
          <w:szCs w:val="20"/>
        </w:rPr>
        <w:t xml:space="preserve"> isomer gutta-percha (GP) [poly(</w:t>
      </w:r>
      <w:r w:rsidRPr="00210B65">
        <w:rPr>
          <w:rStyle w:val="Emphasis"/>
          <w:i w:val="0"/>
          <w:sz w:val="20"/>
          <w:szCs w:val="20"/>
        </w:rPr>
        <w:t>trans</w:t>
      </w:r>
      <w:r w:rsidRPr="00210B65">
        <w:rPr>
          <w:sz w:val="20"/>
          <w:szCs w:val="20"/>
        </w:rPr>
        <w:t xml:space="preserve">-1,4-isoprene)].  The average composition of the natural rubber latex is 25-30% polyisoprene, 1-1.8% proteins, 1-2% carbohydrates, 0.4-1.1% neutral lipids, 0.5-0.6% polar lipids, 0.4-0.6 inorganic components, 0.4% aminoacids etc., and other 50-70% water.  Dry weight of the natural rubber latex contains more than 90% of cis-1,4-polyisoprene and less than 10% of non-rubber constituents like proteins, carbohydrates, lipids etc (Rose </w:t>
      </w:r>
      <w:r w:rsidRPr="00AE7AF0">
        <w:rPr>
          <w:i/>
          <w:iCs/>
          <w:sz w:val="20"/>
          <w:szCs w:val="20"/>
        </w:rPr>
        <w:t>et al</w:t>
      </w:r>
      <w:r w:rsidR="00AE7AF0">
        <w:rPr>
          <w:iCs/>
          <w:sz w:val="20"/>
          <w:szCs w:val="20"/>
        </w:rPr>
        <w:t>.,</w:t>
      </w:r>
      <w:r w:rsidRPr="00210B65">
        <w:rPr>
          <w:iCs/>
          <w:sz w:val="20"/>
          <w:szCs w:val="20"/>
        </w:rPr>
        <w:t xml:space="preserve"> </w:t>
      </w:r>
      <w:r w:rsidRPr="00210B65">
        <w:rPr>
          <w:sz w:val="20"/>
          <w:szCs w:val="20"/>
        </w:rPr>
        <w:t>2002).</w:t>
      </w:r>
    </w:p>
    <w:p w:rsidR="00B5665B" w:rsidRPr="00210B65" w:rsidRDefault="00B5665B" w:rsidP="00B5665B">
      <w:pPr>
        <w:jc w:val="both"/>
        <w:rPr>
          <w:sz w:val="20"/>
          <w:szCs w:val="20"/>
        </w:rPr>
      </w:pPr>
      <w:r w:rsidRPr="00210B65">
        <w:rPr>
          <w:sz w:val="20"/>
          <w:szCs w:val="20"/>
        </w:rPr>
        <w:tab/>
        <w:t xml:space="preserve">The natural rubber latex is sticky and viscous in nature and very sensitive to temperature therefore it can not be directly used for the manufacturing of rubber products. For the manufacture of rubber products this latex should be subjected to vulcanization. During vulcanization some percent of elemental sulfur is added to rubber latex and it is heated to 140-180°C under pressure so that original sticky viscous material is converted a non-sticky and elastic material. During vulcanization the polyisoprene molecules are covalently linked by bridges of elemental sulfur which makes the rubber rigid elastic and resistant to temperature (Tsuchii </w:t>
      </w:r>
      <w:r w:rsidRPr="00AE7AF0">
        <w:rPr>
          <w:i/>
          <w:iCs/>
          <w:sz w:val="20"/>
          <w:szCs w:val="20"/>
        </w:rPr>
        <w:t>et al</w:t>
      </w:r>
      <w:r w:rsidR="00AE7AF0">
        <w:rPr>
          <w:iCs/>
          <w:sz w:val="20"/>
          <w:szCs w:val="20"/>
        </w:rPr>
        <w:t>.,</w:t>
      </w:r>
      <w:r w:rsidRPr="00210B65">
        <w:rPr>
          <w:iCs/>
          <w:sz w:val="20"/>
          <w:szCs w:val="20"/>
        </w:rPr>
        <w:t xml:space="preserve"> </w:t>
      </w:r>
      <w:r w:rsidRPr="00210B65">
        <w:rPr>
          <w:sz w:val="20"/>
          <w:szCs w:val="20"/>
        </w:rPr>
        <w:t>2006).</w:t>
      </w:r>
    </w:p>
    <w:p w:rsidR="00B5665B" w:rsidRPr="00210B65" w:rsidRDefault="00B5665B" w:rsidP="00B5665B">
      <w:pPr>
        <w:ind w:firstLine="720"/>
        <w:jc w:val="both"/>
        <w:rPr>
          <w:sz w:val="20"/>
          <w:szCs w:val="20"/>
        </w:rPr>
      </w:pPr>
      <w:r w:rsidRPr="00210B65">
        <w:rPr>
          <w:sz w:val="20"/>
          <w:szCs w:val="20"/>
        </w:rPr>
        <w:t xml:space="preserve">The different rubber products are manufactured by using vulcanized natural rubber. During manufacturing along with vulcanized natural rubber other chemical additives will be added. The percentage of natural rubber content and the additives added mainly depends on the products manufactured.  </w:t>
      </w:r>
    </w:p>
    <w:p w:rsidR="00B5665B" w:rsidRPr="00210B65" w:rsidRDefault="00B5665B" w:rsidP="00B5665B">
      <w:pPr>
        <w:jc w:val="both"/>
        <w:rPr>
          <w:sz w:val="20"/>
          <w:szCs w:val="20"/>
        </w:rPr>
      </w:pPr>
      <w:r w:rsidRPr="00210B65">
        <w:rPr>
          <w:sz w:val="20"/>
          <w:szCs w:val="20"/>
        </w:rPr>
        <w:lastRenderedPageBreak/>
        <w:t xml:space="preserve">            The global rubber consumption is estimated to be 12.5 million metric tons in 2013 of which 65% were used for tire production and other 35% is used for the production of other rubber products such as rubber balloons, mats, rubber bands, pipes, gaskets, sheets etc.</w:t>
      </w:r>
    </w:p>
    <w:p w:rsidR="00B5665B" w:rsidRPr="00210B65" w:rsidRDefault="00B5665B" w:rsidP="00B5665B">
      <w:pPr>
        <w:ind w:firstLine="720"/>
        <w:jc w:val="both"/>
        <w:rPr>
          <w:sz w:val="20"/>
          <w:szCs w:val="20"/>
        </w:rPr>
      </w:pPr>
      <w:r w:rsidRPr="00210B65">
        <w:rPr>
          <w:sz w:val="20"/>
          <w:szCs w:val="20"/>
        </w:rPr>
        <w:t xml:space="preserve">After usage of these natural rubber products the disposal of these products   are the world wide solid waste problem. One of the solution to reduce this problem is to recycle the used waste rubber.  But due to the chemical cross linking formed during vulcanization it is not possible to simply melt and reshape the products as in case of polythene. So other alternatives such as microbial degradation of the product should be developed. Microbial degradation is mainly carried out by various microorganisms such as bacteria and fungi (Lions </w:t>
      </w:r>
      <w:r w:rsidRPr="00AE7AF0">
        <w:rPr>
          <w:i/>
          <w:iCs/>
          <w:sz w:val="20"/>
          <w:szCs w:val="20"/>
        </w:rPr>
        <w:t>et al</w:t>
      </w:r>
      <w:r w:rsidR="00AE7AF0">
        <w:rPr>
          <w:iCs/>
          <w:sz w:val="20"/>
          <w:szCs w:val="20"/>
        </w:rPr>
        <w:t>.,</w:t>
      </w:r>
      <w:r w:rsidRPr="00210B65">
        <w:rPr>
          <w:iCs/>
          <w:sz w:val="20"/>
          <w:szCs w:val="20"/>
        </w:rPr>
        <w:t xml:space="preserve"> </w:t>
      </w:r>
      <w:r w:rsidRPr="00210B65">
        <w:rPr>
          <w:sz w:val="20"/>
          <w:szCs w:val="20"/>
        </w:rPr>
        <w:t>2000).</w:t>
      </w:r>
    </w:p>
    <w:p w:rsidR="00B5665B" w:rsidRPr="00210B65" w:rsidRDefault="00B5665B" w:rsidP="00B5665B">
      <w:pPr>
        <w:tabs>
          <w:tab w:val="left" w:pos="720"/>
          <w:tab w:val="center" w:pos="4320"/>
        </w:tabs>
        <w:jc w:val="both"/>
        <w:rPr>
          <w:sz w:val="20"/>
          <w:szCs w:val="20"/>
        </w:rPr>
      </w:pPr>
      <w:r w:rsidRPr="00210B65">
        <w:rPr>
          <w:sz w:val="20"/>
          <w:szCs w:val="20"/>
        </w:rPr>
        <w:tab/>
      </w:r>
      <w:r w:rsidRPr="00210B65">
        <w:rPr>
          <w:sz w:val="20"/>
          <w:szCs w:val="20"/>
          <w:lang w:val="en-IN"/>
        </w:rPr>
        <w:t>The present study was taken to isolate the natural rubber degrading fungi from the soil so that it can be used to degrade the rubber waste and to study the enzymes responsible for degradation</w:t>
      </w:r>
    </w:p>
    <w:p w:rsidR="00B5665B" w:rsidRDefault="00B5665B" w:rsidP="00B5665B">
      <w:pPr>
        <w:tabs>
          <w:tab w:val="left" w:pos="720"/>
          <w:tab w:val="center" w:pos="4320"/>
        </w:tabs>
        <w:jc w:val="both"/>
        <w:rPr>
          <w:b/>
          <w:szCs w:val="20"/>
          <w:lang w:val="en-IN"/>
        </w:rPr>
      </w:pPr>
    </w:p>
    <w:p w:rsidR="00B5665B" w:rsidRPr="00B5665B" w:rsidRDefault="00B5665B" w:rsidP="00B5665B">
      <w:pPr>
        <w:tabs>
          <w:tab w:val="left" w:pos="720"/>
          <w:tab w:val="center" w:pos="4320"/>
        </w:tabs>
        <w:jc w:val="both"/>
        <w:rPr>
          <w:b/>
          <w:szCs w:val="20"/>
          <w:lang w:val="en-IN"/>
        </w:rPr>
      </w:pPr>
      <w:r w:rsidRPr="00B5665B">
        <w:rPr>
          <w:b/>
          <w:szCs w:val="20"/>
          <w:lang w:val="en-IN"/>
        </w:rPr>
        <w:t>MATERIALS AND METHODS</w:t>
      </w:r>
    </w:p>
    <w:p w:rsidR="00B5665B" w:rsidRPr="00210B65" w:rsidRDefault="00B5665B" w:rsidP="00B5665B">
      <w:pPr>
        <w:tabs>
          <w:tab w:val="left" w:pos="720"/>
          <w:tab w:val="center" w:pos="4320"/>
        </w:tabs>
        <w:jc w:val="both"/>
        <w:rPr>
          <w:b/>
          <w:sz w:val="20"/>
          <w:szCs w:val="20"/>
          <w:lang w:val="en-IN"/>
        </w:rPr>
      </w:pPr>
      <w:r w:rsidRPr="00210B65">
        <w:rPr>
          <w:b/>
          <w:sz w:val="20"/>
          <w:szCs w:val="20"/>
          <w:lang w:val="en-IN"/>
        </w:rPr>
        <w:tab/>
      </w:r>
      <w:r w:rsidRPr="00210B65">
        <w:rPr>
          <w:sz w:val="20"/>
          <w:szCs w:val="20"/>
        </w:rPr>
        <w:t>For the isolation of fungi which were able to degrade natural rubber, the soil sample was collected from a local land fill of Shivamogga district and brought to the laboratory, along with this natural rubber latex and natural rubber sheet</w:t>
      </w:r>
      <w:r w:rsidRPr="00210B65">
        <w:rPr>
          <w:b/>
          <w:sz w:val="20"/>
          <w:szCs w:val="20"/>
        </w:rPr>
        <w:t xml:space="preserve"> </w:t>
      </w:r>
      <w:r w:rsidRPr="00210B65">
        <w:rPr>
          <w:sz w:val="20"/>
          <w:szCs w:val="20"/>
        </w:rPr>
        <w:t>samples were collected from rubber processing unit and then it was brought to the laboratory and preserved in the refrigerator for further use.</w:t>
      </w:r>
    </w:p>
    <w:p w:rsidR="00B5665B" w:rsidRPr="00210B65" w:rsidRDefault="00B5665B" w:rsidP="00B5665B">
      <w:pPr>
        <w:jc w:val="both"/>
        <w:rPr>
          <w:sz w:val="20"/>
          <w:szCs w:val="20"/>
        </w:rPr>
      </w:pPr>
      <w:r w:rsidRPr="00210B65">
        <w:rPr>
          <w:b/>
          <w:sz w:val="20"/>
          <w:szCs w:val="20"/>
        </w:rPr>
        <w:t>Isolation of natural rubber degrading fungi</w:t>
      </w:r>
    </w:p>
    <w:p w:rsidR="00B5665B" w:rsidRPr="00210B65" w:rsidRDefault="00B5665B" w:rsidP="00B5665B">
      <w:pPr>
        <w:ind w:firstLine="720"/>
        <w:jc w:val="both"/>
        <w:rPr>
          <w:b/>
          <w:sz w:val="20"/>
          <w:szCs w:val="20"/>
        </w:rPr>
      </w:pPr>
      <w:r w:rsidRPr="00210B65">
        <w:rPr>
          <w:sz w:val="20"/>
          <w:szCs w:val="20"/>
        </w:rPr>
        <w:t>For the isolation of natural</w:t>
      </w:r>
      <w:r w:rsidR="00D33BE9">
        <w:rPr>
          <w:sz w:val="20"/>
          <w:szCs w:val="20"/>
        </w:rPr>
        <w:t xml:space="preserve"> rubber degrading fungi</w:t>
      </w:r>
      <w:r w:rsidRPr="00210B65">
        <w:rPr>
          <w:sz w:val="20"/>
          <w:szCs w:val="20"/>
        </w:rPr>
        <w:t xml:space="preserve"> soil burial method was followed</w:t>
      </w:r>
      <w:r w:rsidR="00143307">
        <w:rPr>
          <w:sz w:val="20"/>
          <w:szCs w:val="20"/>
        </w:rPr>
        <w:t>. Natural rubber small discs were</w:t>
      </w:r>
      <w:r w:rsidRPr="00210B65">
        <w:rPr>
          <w:sz w:val="20"/>
          <w:szCs w:val="20"/>
        </w:rPr>
        <w:t xml:space="preserve"> weighed and initial weight was recorded.  Then, these discs were dumped in the soil and left for a period of six months of time interval. These natural rubber discs were removed regularly at time interval of two, four and six months respectively and weighed. For the isolation of natural rubber degrading fungi soil sample and natural rubber samples were plated on the potato dextrose agar media and kept for incubation at room temperature at 27</w:t>
      </w:r>
      <w:r w:rsidRPr="00210B65">
        <w:rPr>
          <w:sz w:val="20"/>
          <w:szCs w:val="20"/>
        </w:rPr>
        <w:sym w:font="Symbol" w:char="F0B1"/>
      </w:r>
      <w:r w:rsidRPr="00210B65">
        <w:rPr>
          <w:sz w:val="20"/>
          <w:szCs w:val="20"/>
        </w:rPr>
        <w:t>2ºC for 3 to 4 days for the isolation of fungi (</w:t>
      </w:r>
      <w:r w:rsidRPr="00210B65">
        <w:rPr>
          <w:rFonts w:eastAsia="Calibri"/>
          <w:color w:val="000025"/>
          <w:sz w:val="20"/>
          <w:szCs w:val="20"/>
        </w:rPr>
        <w:t xml:space="preserve">Tsuchi </w:t>
      </w:r>
      <w:r w:rsidRPr="00AE7AF0">
        <w:rPr>
          <w:rFonts w:eastAsia="Calibri"/>
          <w:i/>
          <w:color w:val="000025"/>
          <w:sz w:val="20"/>
          <w:szCs w:val="20"/>
        </w:rPr>
        <w:t>et al.,</w:t>
      </w:r>
      <w:r w:rsidRPr="00210B65">
        <w:rPr>
          <w:rFonts w:eastAsia="Calibri"/>
          <w:color w:val="000025"/>
          <w:sz w:val="20"/>
          <w:szCs w:val="20"/>
        </w:rPr>
        <w:t xml:space="preserve"> 1996)</w:t>
      </w:r>
      <w:r w:rsidRPr="00210B65">
        <w:rPr>
          <w:sz w:val="20"/>
          <w:szCs w:val="20"/>
        </w:rPr>
        <w:t>.  After incubation period, fungi were identified by staining and based on their microscopic and macroscopic appearance using standard manuals (Ellis, 1971 and 1976; Pitt,</w:t>
      </w:r>
      <w:r w:rsidR="00143307">
        <w:rPr>
          <w:sz w:val="20"/>
          <w:szCs w:val="20"/>
        </w:rPr>
        <w:t xml:space="preserve"> </w:t>
      </w:r>
      <w:r w:rsidRPr="00210B65">
        <w:rPr>
          <w:sz w:val="20"/>
          <w:szCs w:val="20"/>
        </w:rPr>
        <w:t xml:space="preserve">1979; Domsch </w:t>
      </w:r>
      <w:r w:rsidRPr="00AE7AF0">
        <w:rPr>
          <w:i/>
          <w:iCs/>
          <w:sz w:val="20"/>
          <w:szCs w:val="20"/>
        </w:rPr>
        <w:t>et al</w:t>
      </w:r>
      <w:r w:rsidRPr="00210B65">
        <w:rPr>
          <w:iCs/>
          <w:sz w:val="20"/>
          <w:szCs w:val="20"/>
        </w:rPr>
        <w:t>.,</w:t>
      </w:r>
      <w:r w:rsidRPr="00210B65">
        <w:rPr>
          <w:sz w:val="20"/>
          <w:szCs w:val="20"/>
        </w:rPr>
        <w:t xml:space="preserve"> 1980 ;Subramanian, 1983; Ellis, 1997;  Gilman, 2001; Nagamani </w:t>
      </w:r>
      <w:r w:rsidRPr="00AE7AF0">
        <w:rPr>
          <w:i/>
          <w:sz w:val="20"/>
          <w:szCs w:val="20"/>
        </w:rPr>
        <w:t>et al</w:t>
      </w:r>
      <w:r w:rsidRPr="00210B65">
        <w:rPr>
          <w:sz w:val="20"/>
          <w:szCs w:val="20"/>
        </w:rPr>
        <w:t>., 2006).</w:t>
      </w:r>
    </w:p>
    <w:p w:rsidR="00B5665B" w:rsidRPr="00210B65" w:rsidRDefault="00B5665B" w:rsidP="00B5665B">
      <w:pPr>
        <w:jc w:val="both"/>
        <w:rPr>
          <w:b/>
          <w:sz w:val="20"/>
          <w:szCs w:val="20"/>
        </w:rPr>
      </w:pPr>
      <w:r w:rsidRPr="00210B65">
        <w:rPr>
          <w:b/>
          <w:sz w:val="20"/>
          <w:szCs w:val="20"/>
        </w:rPr>
        <w:t>Pla</w:t>
      </w:r>
      <w:r w:rsidR="004E6F4F">
        <w:rPr>
          <w:b/>
          <w:sz w:val="20"/>
          <w:szCs w:val="20"/>
        </w:rPr>
        <w:t>te assay for the screening of fungi</w:t>
      </w:r>
      <w:r w:rsidRPr="00210B65">
        <w:rPr>
          <w:b/>
          <w:sz w:val="20"/>
          <w:szCs w:val="20"/>
        </w:rPr>
        <w:t xml:space="preserve"> capable of degrading natural rubber</w:t>
      </w:r>
    </w:p>
    <w:p w:rsidR="00B5665B" w:rsidRPr="00210B65" w:rsidRDefault="00B5665B" w:rsidP="00B5665B">
      <w:pPr>
        <w:jc w:val="both"/>
        <w:rPr>
          <w:b/>
          <w:sz w:val="20"/>
          <w:szCs w:val="20"/>
        </w:rPr>
      </w:pPr>
    </w:p>
    <w:p w:rsidR="00B5665B" w:rsidRPr="00210B65" w:rsidRDefault="00B5665B" w:rsidP="00B5665B">
      <w:pPr>
        <w:ind w:firstLine="720"/>
        <w:jc w:val="both"/>
        <w:rPr>
          <w:sz w:val="20"/>
          <w:szCs w:val="20"/>
        </w:rPr>
      </w:pPr>
      <w:r w:rsidRPr="00210B65">
        <w:rPr>
          <w:sz w:val="20"/>
          <w:szCs w:val="20"/>
        </w:rPr>
        <w:t xml:space="preserve">For the screening of natural rubber degrading fungi pure culture isolates were directly inoculated on the sterilized, pre weighed natural rubber discs and then kept for incubation for 2 months. After a time interval of 2 months natural rubber sample inoculated with organisms were washed thoroughly, dried at 50°C in hot air oven for 24 hours and final weight was recorded (Borel </w:t>
      </w:r>
      <w:r w:rsidRPr="00AE7AF0">
        <w:rPr>
          <w:i/>
          <w:sz w:val="20"/>
          <w:szCs w:val="20"/>
        </w:rPr>
        <w:t>et al</w:t>
      </w:r>
      <w:r w:rsidRPr="00210B65">
        <w:rPr>
          <w:sz w:val="20"/>
          <w:szCs w:val="20"/>
        </w:rPr>
        <w:t>.,1981).</w:t>
      </w:r>
    </w:p>
    <w:p w:rsidR="00B5665B" w:rsidRPr="00210B65" w:rsidRDefault="00B5665B" w:rsidP="00B5665B">
      <w:pPr>
        <w:jc w:val="both"/>
        <w:rPr>
          <w:b/>
          <w:sz w:val="20"/>
          <w:szCs w:val="20"/>
        </w:rPr>
      </w:pPr>
      <w:r w:rsidRPr="00210B65">
        <w:rPr>
          <w:b/>
          <w:sz w:val="20"/>
          <w:szCs w:val="20"/>
        </w:rPr>
        <w:t>Screening of natural rubber degradation by using Mineral salt medium (MSM)</w:t>
      </w:r>
    </w:p>
    <w:p w:rsidR="00B5665B" w:rsidRPr="00210B65" w:rsidRDefault="00B5665B" w:rsidP="00B5665B">
      <w:pPr>
        <w:ind w:firstLine="720"/>
        <w:jc w:val="both"/>
        <w:rPr>
          <w:b/>
          <w:sz w:val="20"/>
          <w:szCs w:val="20"/>
        </w:rPr>
      </w:pPr>
      <w:r w:rsidRPr="00210B65">
        <w:rPr>
          <w:sz w:val="20"/>
          <w:szCs w:val="20"/>
        </w:rPr>
        <w:t xml:space="preserve">Natural rubber degrading ability of the fungi was checked in the laboratory conditions by growth experiment in mineral salt medium (MSM) (Pan </w:t>
      </w:r>
      <w:r w:rsidRPr="00AE7AF0">
        <w:rPr>
          <w:i/>
          <w:sz w:val="20"/>
          <w:szCs w:val="20"/>
        </w:rPr>
        <w:t>et al</w:t>
      </w:r>
      <w:r w:rsidRPr="00210B65">
        <w:rPr>
          <w:sz w:val="20"/>
          <w:szCs w:val="20"/>
        </w:rPr>
        <w:t xml:space="preserve">., 2009), where natural rubber was used as sole carbon source. Previously isolated fungi were inoculated to different conical flasks containing MSM and kept for incubation for 2 months on rotary shaker. Fungi were incubated at 27±2°C, triplicates were maintained.  After incubation period natural rubber discs were removed and observed for the growth of fungi. Then natural rubber discs were </w:t>
      </w:r>
      <w:r w:rsidR="00143307" w:rsidRPr="00210B65">
        <w:rPr>
          <w:sz w:val="20"/>
          <w:szCs w:val="20"/>
        </w:rPr>
        <w:t>washed</w:t>
      </w:r>
      <w:r w:rsidRPr="00210B65">
        <w:rPr>
          <w:sz w:val="20"/>
          <w:szCs w:val="20"/>
        </w:rPr>
        <w:t xml:space="preserve"> dried at 50°C in hot air oven for 24 hours and weight loss was checked </w:t>
      </w:r>
      <w:r w:rsidRPr="00210B65">
        <w:rPr>
          <w:rFonts w:eastAsia="Calibri"/>
          <w:sz w:val="20"/>
          <w:szCs w:val="20"/>
        </w:rPr>
        <w:t>(Tsuchii and Tokiwa, 2001).</w:t>
      </w:r>
      <w:r w:rsidRPr="00210B65">
        <w:rPr>
          <w:b/>
          <w:sz w:val="20"/>
          <w:szCs w:val="20"/>
        </w:rPr>
        <w:t xml:space="preserve"> </w:t>
      </w:r>
    </w:p>
    <w:p w:rsidR="00B5665B" w:rsidRPr="00210B65" w:rsidRDefault="00B5665B" w:rsidP="00B5665B">
      <w:pPr>
        <w:ind w:firstLine="720"/>
        <w:jc w:val="both"/>
        <w:rPr>
          <w:b/>
          <w:sz w:val="20"/>
          <w:szCs w:val="20"/>
        </w:rPr>
      </w:pPr>
    </w:p>
    <w:p w:rsidR="00B5665B" w:rsidRPr="00210B65" w:rsidRDefault="00B5665B" w:rsidP="00B5665B">
      <w:pPr>
        <w:jc w:val="both"/>
        <w:rPr>
          <w:b/>
          <w:sz w:val="20"/>
          <w:szCs w:val="20"/>
        </w:rPr>
      </w:pPr>
      <w:r w:rsidRPr="00210B65">
        <w:rPr>
          <w:b/>
          <w:sz w:val="20"/>
          <w:szCs w:val="20"/>
        </w:rPr>
        <w:t xml:space="preserve">Confirmation of natural rubber degradation by staining with Schiff’s reagent </w:t>
      </w:r>
    </w:p>
    <w:p w:rsidR="00B5665B" w:rsidRPr="00210B65" w:rsidRDefault="00B5665B" w:rsidP="00B5665B">
      <w:pPr>
        <w:ind w:firstLine="720"/>
        <w:jc w:val="both"/>
        <w:rPr>
          <w:sz w:val="20"/>
          <w:szCs w:val="20"/>
        </w:rPr>
      </w:pPr>
      <w:r w:rsidRPr="00210B65">
        <w:rPr>
          <w:sz w:val="20"/>
          <w:szCs w:val="20"/>
        </w:rPr>
        <w:t xml:space="preserve">Evidence for degradation and mineralization of cis-1,4-polyisoprene rubber hydrocarbon chain was obtained by staining treated natural rubber discs with Schiff’s  reagent. In a tightly stopper bottle, 10 ml of </w:t>
      </w:r>
      <w:r w:rsidRPr="00210B65">
        <w:rPr>
          <w:rFonts w:eastAsia="Calibri"/>
          <w:sz w:val="20"/>
          <w:szCs w:val="20"/>
        </w:rPr>
        <w:t xml:space="preserve"> fuchsin</w:t>
      </w:r>
      <w:r w:rsidRPr="00210B65">
        <w:rPr>
          <w:b/>
          <w:sz w:val="20"/>
          <w:szCs w:val="20"/>
        </w:rPr>
        <w:t xml:space="preserve"> </w:t>
      </w:r>
      <w:r w:rsidRPr="00210B65">
        <w:rPr>
          <w:sz w:val="20"/>
          <w:szCs w:val="20"/>
        </w:rPr>
        <w:t xml:space="preserve">reagent was added to a sample and kept for incubation for 10-30 minutes at room temperature. After 10-30 minutes excess amount of the reagent was discarded and 10ml of the sulfite solution was added in order to suppress nonspecific reaction of untreated sample (Berekka </w:t>
      </w:r>
      <w:r w:rsidRPr="00AE7AF0">
        <w:rPr>
          <w:i/>
          <w:sz w:val="20"/>
          <w:szCs w:val="20"/>
        </w:rPr>
        <w:t>et al</w:t>
      </w:r>
      <w:r w:rsidRPr="00210B65">
        <w:rPr>
          <w:sz w:val="20"/>
          <w:szCs w:val="20"/>
        </w:rPr>
        <w:t>., 2000).</w:t>
      </w:r>
    </w:p>
    <w:p w:rsidR="00B5665B" w:rsidRPr="00210B65" w:rsidRDefault="00B5665B" w:rsidP="00B5665B">
      <w:pPr>
        <w:jc w:val="both"/>
        <w:rPr>
          <w:b/>
          <w:sz w:val="20"/>
          <w:szCs w:val="20"/>
        </w:rPr>
      </w:pPr>
      <w:r w:rsidRPr="00210B65">
        <w:rPr>
          <w:b/>
          <w:sz w:val="20"/>
          <w:szCs w:val="20"/>
        </w:rPr>
        <w:t>Confirmation of natural rubber degradation by Scanning Electron Microscopy (SEM)</w:t>
      </w:r>
    </w:p>
    <w:p w:rsidR="00B5665B" w:rsidRPr="00210B65" w:rsidRDefault="00B5665B" w:rsidP="00B5665B">
      <w:pPr>
        <w:jc w:val="both"/>
        <w:rPr>
          <w:b/>
          <w:sz w:val="20"/>
          <w:szCs w:val="20"/>
        </w:rPr>
      </w:pPr>
    </w:p>
    <w:p w:rsidR="00B5665B" w:rsidRPr="00210B65" w:rsidRDefault="00B5665B" w:rsidP="00B5665B">
      <w:pPr>
        <w:autoSpaceDE w:val="0"/>
        <w:autoSpaceDN w:val="0"/>
        <w:adjustRightInd w:val="0"/>
        <w:ind w:firstLine="720"/>
        <w:jc w:val="both"/>
        <w:rPr>
          <w:rFonts w:eastAsia="Calibri"/>
          <w:sz w:val="20"/>
          <w:szCs w:val="20"/>
        </w:rPr>
      </w:pPr>
      <w:r w:rsidRPr="00210B65">
        <w:rPr>
          <w:sz w:val="20"/>
          <w:szCs w:val="20"/>
        </w:rPr>
        <w:t>Evidence for degradation and mineralization of cis-1,</w:t>
      </w:r>
      <w:r w:rsidR="00143307">
        <w:rPr>
          <w:sz w:val="20"/>
          <w:szCs w:val="20"/>
        </w:rPr>
        <w:t xml:space="preserve"> </w:t>
      </w:r>
      <w:r w:rsidRPr="00210B65">
        <w:rPr>
          <w:sz w:val="20"/>
          <w:szCs w:val="20"/>
        </w:rPr>
        <w:t xml:space="preserve">4-polyisoprene natural rubber hydrocarbon chain was obtained by observing the natural rubber discs under SEM.  For the observation natural rubber discs buried in the soil and present in the MSM, which were subjected for degradation were observed under field </w:t>
      </w:r>
      <w:r w:rsidRPr="00210B65">
        <w:rPr>
          <w:bCs/>
          <w:sz w:val="20"/>
          <w:szCs w:val="20"/>
        </w:rPr>
        <w:t>emission-scanning electron microscopy (FEI-SIRION, Eindhoven, Netherland)</w:t>
      </w:r>
      <w:r w:rsidRPr="00210B65">
        <w:rPr>
          <w:b/>
          <w:bCs/>
          <w:sz w:val="20"/>
          <w:szCs w:val="20"/>
        </w:rPr>
        <w:t xml:space="preserve"> </w:t>
      </w:r>
      <w:r w:rsidRPr="00210B65">
        <w:rPr>
          <w:bCs/>
          <w:sz w:val="20"/>
          <w:szCs w:val="20"/>
        </w:rPr>
        <w:t>(</w:t>
      </w:r>
      <w:r w:rsidRPr="00210B65">
        <w:rPr>
          <w:rFonts w:eastAsia="Calibri"/>
          <w:sz w:val="20"/>
          <w:szCs w:val="20"/>
        </w:rPr>
        <w:t xml:space="preserve">Lions </w:t>
      </w:r>
      <w:r w:rsidRPr="00D14AC3">
        <w:rPr>
          <w:rFonts w:eastAsia="Calibri"/>
          <w:i/>
          <w:sz w:val="20"/>
          <w:szCs w:val="20"/>
        </w:rPr>
        <w:t>et al</w:t>
      </w:r>
      <w:r w:rsidRPr="00210B65">
        <w:rPr>
          <w:rFonts w:eastAsia="Calibri"/>
          <w:sz w:val="20"/>
          <w:szCs w:val="20"/>
        </w:rPr>
        <w:t>., 2000).</w:t>
      </w:r>
    </w:p>
    <w:p w:rsidR="00B5665B" w:rsidRPr="00210B65" w:rsidRDefault="00B5665B" w:rsidP="00B5665B">
      <w:pPr>
        <w:autoSpaceDE w:val="0"/>
        <w:autoSpaceDN w:val="0"/>
        <w:adjustRightInd w:val="0"/>
        <w:jc w:val="both"/>
        <w:rPr>
          <w:b/>
          <w:sz w:val="20"/>
          <w:szCs w:val="20"/>
        </w:rPr>
      </w:pPr>
      <w:r w:rsidRPr="00210B65">
        <w:rPr>
          <w:sz w:val="20"/>
          <w:szCs w:val="20"/>
        </w:rPr>
        <w:t xml:space="preserve"> </w:t>
      </w:r>
      <w:r w:rsidRPr="00210B65">
        <w:rPr>
          <w:b/>
          <w:sz w:val="20"/>
          <w:szCs w:val="20"/>
        </w:rPr>
        <w:t>Confirmation of natural rubber degradation by Fourier Transform Infrared     Spectroscopy (FTIR)</w:t>
      </w:r>
    </w:p>
    <w:p w:rsidR="00B5665B" w:rsidRPr="00210B65" w:rsidRDefault="00B5665B" w:rsidP="00B5665B">
      <w:pPr>
        <w:autoSpaceDE w:val="0"/>
        <w:autoSpaceDN w:val="0"/>
        <w:adjustRightInd w:val="0"/>
        <w:jc w:val="both"/>
        <w:rPr>
          <w:b/>
          <w:sz w:val="20"/>
          <w:szCs w:val="20"/>
        </w:rPr>
      </w:pPr>
    </w:p>
    <w:p w:rsidR="00B5665B" w:rsidRPr="00210B65" w:rsidRDefault="00B5665B" w:rsidP="00B5665B">
      <w:pPr>
        <w:autoSpaceDE w:val="0"/>
        <w:autoSpaceDN w:val="0"/>
        <w:adjustRightInd w:val="0"/>
        <w:ind w:firstLine="720"/>
        <w:jc w:val="both"/>
        <w:rPr>
          <w:b/>
          <w:sz w:val="20"/>
          <w:szCs w:val="20"/>
        </w:rPr>
      </w:pPr>
      <w:r w:rsidRPr="00210B65">
        <w:rPr>
          <w:sz w:val="20"/>
          <w:szCs w:val="20"/>
        </w:rPr>
        <w:lastRenderedPageBreak/>
        <w:t xml:space="preserve">Chemical changes that arose directly on the natural rubber surface as result of the degradation process were determined using FTIR spectroscopy. NICOLET 380 FTIR spectrophotometer from Thermo Fisher Scientific, France was used which gives transmittance spectra in IR range 4000 to 400 nm.  (Roy </w:t>
      </w:r>
      <w:r w:rsidRPr="00D14AC3">
        <w:rPr>
          <w:i/>
          <w:sz w:val="20"/>
          <w:szCs w:val="20"/>
        </w:rPr>
        <w:t>et al</w:t>
      </w:r>
      <w:r w:rsidRPr="00210B65">
        <w:rPr>
          <w:sz w:val="20"/>
          <w:szCs w:val="20"/>
        </w:rPr>
        <w:t>., 2005).</w:t>
      </w:r>
      <w:r w:rsidRPr="00210B65">
        <w:rPr>
          <w:b/>
          <w:sz w:val="20"/>
          <w:szCs w:val="20"/>
        </w:rPr>
        <w:t xml:space="preserve"> </w:t>
      </w:r>
    </w:p>
    <w:p w:rsidR="00B5665B" w:rsidRPr="00210B65" w:rsidRDefault="00B5665B" w:rsidP="00B5665B">
      <w:pPr>
        <w:ind w:left="540" w:hanging="540"/>
        <w:jc w:val="both"/>
        <w:rPr>
          <w:b/>
          <w:bCs/>
          <w:sz w:val="20"/>
          <w:szCs w:val="20"/>
        </w:rPr>
      </w:pPr>
      <w:r w:rsidRPr="00210B65">
        <w:rPr>
          <w:b/>
          <w:bCs/>
          <w:sz w:val="20"/>
          <w:szCs w:val="20"/>
        </w:rPr>
        <w:t>Characterization of enzymes responsible for biodegradation of natural  rubber</w:t>
      </w:r>
    </w:p>
    <w:p w:rsidR="00B5665B" w:rsidRPr="00210B65" w:rsidRDefault="00B5665B" w:rsidP="00B5665B">
      <w:pPr>
        <w:autoSpaceDE w:val="0"/>
        <w:autoSpaceDN w:val="0"/>
        <w:adjustRightInd w:val="0"/>
        <w:jc w:val="both"/>
        <w:rPr>
          <w:b/>
          <w:bCs/>
          <w:sz w:val="20"/>
          <w:szCs w:val="20"/>
        </w:rPr>
      </w:pPr>
      <w:r w:rsidRPr="00210B65">
        <w:rPr>
          <w:b/>
          <w:bCs/>
          <w:sz w:val="20"/>
          <w:szCs w:val="20"/>
        </w:rPr>
        <w:tab/>
      </w:r>
    </w:p>
    <w:p w:rsidR="00B5665B" w:rsidRPr="00210B65" w:rsidRDefault="00B5665B" w:rsidP="00B5665B">
      <w:pPr>
        <w:autoSpaceDE w:val="0"/>
        <w:autoSpaceDN w:val="0"/>
        <w:adjustRightInd w:val="0"/>
        <w:ind w:firstLine="540"/>
        <w:jc w:val="both"/>
        <w:rPr>
          <w:b/>
          <w:bCs/>
          <w:sz w:val="20"/>
          <w:szCs w:val="20"/>
        </w:rPr>
      </w:pPr>
      <w:r w:rsidRPr="00210B65">
        <w:rPr>
          <w:sz w:val="20"/>
          <w:szCs w:val="20"/>
        </w:rPr>
        <w:t>It was studied that laccase and manganese peroxidase enzymes were responsible for the natural rubber degradation.</w:t>
      </w:r>
    </w:p>
    <w:p w:rsidR="00B5665B" w:rsidRPr="00210B65" w:rsidRDefault="00B5665B" w:rsidP="00B5665B">
      <w:pPr>
        <w:autoSpaceDE w:val="0"/>
        <w:autoSpaceDN w:val="0"/>
        <w:adjustRightInd w:val="0"/>
        <w:jc w:val="both"/>
        <w:rPr>
          <w:b/>
          <w:sz w:val="20"/>
          <w:szCs w:val="20"/>
        </w:rPr>
      </w:pPr>
    </w:p>
    <w:p w:rsidR="00B5665B" w:rsidRPr="00210B65" w:rsidRDefault="00B5665B" w:rsidP="00B5665B">
      <w:pPr>
        <w:autoSpaceDE w:val="0"/>
        <w:autoSpaceDN w:val="0"/>
        <w:adjustRightInd w:val="0"/>
        <w:jc w:val="both"/>
        <w:rPr>
          <w:b/>
          <w:sz w:val="20"/>
          <w:szCs w:val="20"/>
        </w:rPr>
      </w:pPr>
      <w:r w:rsidRPr="00210B65">
        <w:rPr>
          <w:b/>
          <w:sz w:val="20"/>
          <w:szCs w:val="20"/>
        </w:rPr>
        <w:t xml:space="preserve">Screening for Laccase and Manganese peroxidase enzyme production by </w:t>
      </w:r>
      <w:r w:rsidRPr="00EB3B68">
        <w:rPr>
          <w:b/>
          <w:i/>
          <w:sz w:val="20"/>
          <w:szCs w:val="20"/>
        </w:rPr>
        <w:t>Cladosporium fulvum</w:t>
      </w:r>
    </w:p>
    <w:p w:rsidR="00B5665B" w:rsidRPr="00210B65" w:rsidRDefault="00B5665B" w:rsidP="00B5665B">
      <w:pPr>
        <w:autoSpaceDE w:val="0"/>
        <w:autoSpaceDN w:val="0"/>
        <w:adjustRightInd w:val="0"/>
        <w:jc w:val="both"/>
        <w:rPr>
          <w:b/>
          <w:sz w:val="20"/>
          <w:szCs w:val="20"/>
        </w:rPr>
      </w:pPr>
    </w:p>
    <w:p w:rsidR="00B5665B" w:rsidRPr="00210B65" w:rsidRDefault="00B5665B" w:rsidP="00B5665B">
      <w:pPr>
        <w:autoSpaceDE w:val="0"/>
        <w:autoSpaceDN w:val="0"/>
        <w:adjustRightInd w:val="0"/>
        <w:ind w:firstLine="720"/>
        <w:jc w:val="both"/>
        <w:rPr>
          <w:sz w:val="20"/>
          <w:szCs w:val="20"/>
        </w:rPr>
      </w:pPr>
      <w:r w:rsidRPr="00210B65">
        <w:rPr>
          <w:sz w:val="20"/>
          <w:szCs w:val="20"/>
        </w:rPr>
        <w:t>Screening for laccase enzyme produced by</w:t>
      </w:r>
      <w:r w:rsidRPr="00210B65">
        <w:rPr>
          <w:b/>
          <w:sz w:val="20"/>
          <w:szCs w:val="20"/>
        </w:rPr>
        <w:t xml:space="preserve"> </w:t>
      </w:r>
      <w:r w:rsidRPr="00D14AC3">
        <w:rPr>
          <w:i/>
          <w:sz w:val="20"/>
          <w:szCs w:val="20"/>
        </w:rPr>
        <w:t>Cladosporium fulvum</w:t>
      </w:r>
      <w:r w:rsidRPr="00210B65">
        <w:rPr>
          <w:sz w:val="20"/>
          <w:szCs w:val="20"/>
        </w:rPr>
        <w:t xml:space="preserve"> was done on plates containing following composition (g/l): 3.0 peptone, 10.0 glucose, 0.6 KH</w:t>
      </w:r>
      <w:r w:rsidRPr="00210B65">
        <w:rPr>
          <w:sz w:val="20"/>
          <w:szCs w:val="20"/>
          <w:vertAlign w:val="subscript"/>
        </w:rPr>
        <w:t>2</w:t>
      </w:r>
      <w:r w:rsidRPr="00210B65">
        <w:rPr>
          <w:sz w:val="20"/>
          <w:szCs w:val="20"/>
        </w:rPr>
        <w:t>PO</w:t>
      </w:r>
      <w:r w:rsidRPr="00210B65">
        <w:rPr>
          <w:sz w:val="20"/>
          <w:szCs w:val="20"/>
          <w:vertAlign w:val="subscript"/>
        </w:rPr>
        <w:t>4</w:t>
      </w:r>
      <w:r w:rsidRPr="00210B65">
        <w:rPr>
          <w:sz w:val="20"/>
          <w:szCs w:val="20"/>
        </w:rPr>
        <w:t>, 0.001 ZnSO</w:t>
      </w:r>
      <w:r w:rsidRPr="00210B65">
        <w:rPr>
          <w:sz w:val="20"/>
          <w:szCs w:val="20"/>
          <w:vertAlign w:val="subscript"/>
        </w:rPr>
        <w:t>4</w:t>
      </w:r>
      <w:r w:rsidRPr="00210B65">
        <w:rPr>
          <w:sz w:val="20"/>
          <w:szCs w:val="20"/>
        </w:rPr>
        <w:t>, 0.4 K</w:t>
      </w:r>
      <w:r w:rsidRPr="00210B65">
        <w:rPr>
          <w:sz w:val="20"/>
          <w:szCs w:val="20"/>
          <w:vertAlign w:val="subscript"/>
        </w:rPr>
        <w:t>2</w:t>
      </w:r>
      <w:r w:rsidRPr="00210B65">
        <w:rPr>
          <w:sz w:val="20"/>
          <w:szCs w:val="20"/>
        </w:rPr>
        <w:t>HPO</w:t>
      </w:r>
      <w:r w:rsidRPr="00210B65">
        <w:rPr>
          <w:sz w:val="20"/>
          <w:szCs w:val="20"/>
          <w:vertAlign w:val="subscript"/>
        </w:rPr>
        <w:t>4,</w:t>
      </w:r>
      <w:r w:rsidRPr="00210B65">
        <w:rPr>
          <w:sz w:val="20"/>
          <w:szCs w:val="20"/>
        </w:rPr>
        <w:t xml:space="preserve"> 0.0005 FeSO</w:t>
      </w:r>
      <w:r w:rsidRPr="00210B65">
        <w:rPr>
          <w:sz w:val="20"/>
          <w:szCs w:val="20"/>
          <w:vertAlign w:val="subscript"/>
        </w:rPr>
        <w:t>4</w:t>
      </w:r>
      <w:r w:rsidRPr="00210B65">
        <w:rPr>
          <w:sz w:val="20"/>
          <w:szCs w:val="20"/>
        </w:rPr>
        <w:t>, 0.05 MnSO</w:t>
      </w:r>
      <w:r w:rsidRPr="00210B65">
        <w:rPr>
          <w:sz w:val="20"/>
          <w:szCs w:val="20"/>
          <w:vertAlign w:val="subscript"/>
        </w:rPr>
        <w:t>4</w:t>
      </w:r>
      <w:r w:rsidRPr="00210B65">
        <w:rPr>
          <w:sz w:val="20"/>
          <w:szCs w:val="20"/>
        </w:rPr>
        <w:t>, 0.5 MgSO</w:t>
      </w:r>
      <w:r w:rsidRPr="00210B65">
        <w:rPr>
          <w:sz w:val="20"/>
          <w:szCs w:val="20"/>
          <w:vertAlign w:val="subscript"/>
        </w:rPr>
        <w:t>4</w:t>
      </w:r>
      <w:r w:rsidRPr="00210B65">
        <w:rPr>
          <w:sz w:val="20"/>
          <w:szCs w:val="20"/>
        </w:rPr>
        <w:t xml:space="preserve">, 20.0 Agar (pH-6) supplemented with 0.02% guaiacol. </w:t>
      </w:r>
      <w:r w:rsidRPr="00D14AC3">
        <w:rPr>
          <w:i/>
          <w:sz w:val="20"/>
          <w:szCs w:val="20"/>
        </w:rPr>
        <w:t>Cladosporium fulvum</w:t>
      </w:r>
      <w:r w:rsidRPr="00210B65">
        <w:rPr>
          <w:sz w:val="20"/>
          <w:szCs w:val="20"/>
        </w:rPr>
        <w:t xml:space="preserve"> was inoculated into this plate and the plate was incubated at 30°C for 7 days. Laccase activity was visualized on plates containing 0.02% guaiacol, since laccase catalyzes the oxidative polymerization of guaiacol to form reddish brown zo</w:t>
      </w:r>
      <w:r w:rsidR="00D14AC3">
        <w:rPr>
          <w:sz w:val="20"/>
          <w:szCs w:val="20"/>
        </w:rPr>
        <w:t xml:space="preserve">nes in the medium (Viswanath </w:t>
      </w:r>
      <w:r w:rsidR="00D14AC3" w:rsidRPr="00D14AC3">
        <w:rPr>
          <w:i/>
          <w:sz w:val="20"/>
          <w:szCs w:val="20"/>
        </w:rPr>
        <w:t>et</w:t>
      </w:r>
      <w:r w:rsidRPr="00D14AC3">
        <w:rPr>
          <w:i/>
          <w:sz w:val="20"/>
          <w:szCs w:val="20"/>
        </w:rPr>
        <w:t xml:space="preserve"> al</w:t>
      </w:r>
      <w:r w:rsidR="00D14AC3">
        <w:rPr>
          <w:sz w:val="20"/>
          <w:szCs w:val="20"/>
        </w:rPr>
        <w:t>.</w:t>
      </w:r>
      <w:r w:rsidRPr="00210B65">
        <w:rPr>
          <w:sz w:val="20"/>
          <w:szCs w:val="20"/>
        </w:rPr>
        <w:t>, 2008).</w:t>
      </w:r>
    </w:p>
    <w:p w:rsidR="00B5665B" w:rsidRPr="00210B65" w:rsidRDefault="00B5665B" w:rsidP="00B5665B">
      <w:pPr>
        <w:autoSpaceDE w:val="0"/>
        <w:autoSpaceDN w:val="0"/>
        <w:adjustRightInd w:val="0"/>
        <w:jc w:val="both"/>
        <w:rPr>
          <w:sz w:val="20"/>
          <w:szCs w:val="20"/>
        </w:rPr>
      </w:pPr>
      <w:r w:rsidRPr="00210B65">
        <w:rPr>
          <w:sz w:val="20"/>
          <w:szCs w:val="20"/>
        </w:rPr>
        <w:tab/>
        <w:t>For the screening of manganese peroxidase enzyme producing organisms H</w:t>
      </w:r>
      <w:r w:rsidRPr="00210B65">
        <w:rPr>
          <w:sz w:val="20"/>
          <w:szCs w:val="20"/>
          <w:vertAlign w:val="subscript"/>
        </w:rPr>
        <w:t>2</w:t>
      </w:r>
      <w:r w:rsidRPr="00210B65">
        <w:rPr>
          <w:sz w:val="20"/>
          <w:szCs w:val="20"/>
        </w:rPr>
        <w:t>O</w:t>
      </w:r>
      <w:r w:rsidRPr="00210B65">
        <w:rPr>
          <w:sz w:val="20"/>
          <w:szCs w:val="20"/>
          <w:vertAlign w:val="subscript"/>
        </w:rPr>
        <w:t>2</w:t>
      </w:r>
      <w:r w:rsidR="00143307">
        <w:rPr>
          <w:sz w:val="20"/>
          <w:szCs w:val="20"/>
        </w:rPr>
        <w:t xml:space="preserve"> was added </w:t>
      </w:r>
      <w:r w:rsidRPr="00210B65">
        <w:rPr>
          <w:sz w:val="20"/>
          <w:szCs w:val="20"/>
        </w:rPr>
        <w:t>to the laccase screening media.</w:t>
      </w:r>
    </w:p>
    <w:p w:rsidR="00B5665B" w:rsidRPr="00210B65" w:rsidRDefault="00B5665B" w:rsidP="00B5665B">
      <w:pPr>
        <w:autoSpaceDE w:val="0"/>
        <w:autoSpaceDN w:val="0"/>
        <w:adjustRightInd w:val="0"/>
        <w:jc w:val="both"/>
        <w:rPr>
          <w:b/>
          <w:sz w:val="20"/>
          <w:szCs w:val="20"/>
        </w:rPr>
      </w:pPr>
      <w:r w:rsidRPr="00210B65">
        <w:rPr>
          <w:b/>
          <w:sz w:val="20"/>
          <w:szCs w:val="20"/>
        </w:rPr>
        <w:t xml:space="preserve">Mass production of enzyme by submerged fermentation </w:t>
      </w:r>
    </w:p>
    <w:p w:rsidR="00B5665B" w:rsidRPr="00210B65" w:rsidRDefault="00B5665B" w:rsidP="00B5665B">
      <w:pPr>
        <w:autoSpaceDE w:val="0"/>
        <w:autoSpaceDN w:val="0"/>
        <w:adjustRightInd w:val="0"/>
        <w:jc w:val="both"/>
        <w:rPr>
          <w:b/>
          <w:sz w:val="20"/>
          <w:szCs w:val="20"/>
        </w:rPr>
      </w:pPr>
    </w:p>
    <w:p w:rsidR="00B5665B" w:rsidRPr="00210B65" w:rsidRDefault="00B5665B" w:rsidP="00B5665B">
      <w:pPr>
        <w:ind w:firstLine="720"/>
        <w:jc w:val="both"/>
        <w:rPr>
          <w:b/>
          <w:sz w:val="20"/>
          <w:szCs w:val="20"/>
        </w:rPr>
      </w:pPr>
      <w:r w:rsidRPr="00210B65">
        <w:rPr>
          <w:sz w:val="20"/>
          <w:szCs w:val="20"/>
        </w:rPr>
        <w:t xml:space="preserve"> Pure cultures of </w:t>
      </w:r>
      <w:r w:rsidRPr="00D14AC3">
        <w:rPr>
          <w:i/>
          <w:sz w:val="20"/>
          <w:szCs w:val="20"/>
        </w:rPr>
        <w:t>Cladosporium fulvum</w:t>
      </w:r>
      <w:r w:rsidRPr="00210B65">
        <w:rPr>
          <w:sz w:val="20"/>
          <w:szCs w:val="20"/>
        </w:rPr>
        <w:t xml:space="preserve"> was inoculated to submerged state fermentation medium for the production of </w:t>
      </w:r>
      <w:r w:rsidRPr="00210B65">
        <w:rPr>
          <w:bCs/>
          <w:sz w:val="20"/>
          <w:szCs w:val="20"/>
        </w:rPr>
        <w:t>extracellular enzymes by using MSM media</w:t>
      </w:r>
      <w:r w:rsidRPr="00210B65">
        <w:rPr>
          <w:sz w:val="20"/>
          <w:szCs w:val="20"/>
        </w:rPr>
        <w:t xml:space="preserve"> and was maintained at the incubation temperature of 27±2ºC for 3 months (Shraddha </w:t>
      </w:r>
      <w:r w:rsidRPr="00D14AC3">
        <w:rPr>
          <w:i/>
          <w:sz w:val="20"/>
          <w:szCs w:val="20"/>
        </w:rPr>
        <w:t>et al</w:t>
      </w:r>
      <w:r w:rsidRPr="00210B65">
        <w:rPr>
          <w:sz w:val="20"/>
          <w:szCs w:val="20"/>
        </w:rPr>
        <w:t>., 2011).</w:t>
      </w:r>
      <w:r w:rsidRPr="00210B65">
        <w:rPr>
          <w:b/>
          <w:sz w:val="20"/>
          <w:szCs w:val="20"/>
        </w:rPr>
        <w:t xml:space="preserve"> </w:t>
      </w:r>
    </w:p>
    <w:p w:rsidR="00B5665B" w:rsidRPr="00210B65" w:rsidRDefault="00B5665B" w:rsidP="00B5665B">
      <w:pPr>
        <w:jc w:val="both"/>
        <w:rPr>
          <w:b/>
          <w:sz w:val="20"/>
          <w:szCs w:val="20"/>
        </w:rPr>
      </w:pPr>
      <w:r w:rsidRPr="00210B65">
        <w:rPr>
          <w:b/>
          <w:sz w:val="20"/>
          <w:szCs w:val="20"/>
        </w:rPr>
        <w:t>Determination of Laccase and Manganese peroxidase enzyme activity by using Spectrophotometer</w:t>
      </w:r>
    </w:p>
    <w:p w:rsidR="00B5665B" w:rsidRPr="00210B65" w:rsidRDefault="00B5665B" w:rsidP="00B5665B">
      <w:pPr>
        <w:jc w:val="both"/>
        <w:rPr>
          <w:b/>
          <w:sz w:val="20"/>
          <w:szCs w:val="20"/>
        </w:rPr>
      </w:pPr>
    </w:p>
    <w:p w:rsidR="00B5665B" w:rsidRPr="00210B65" w:rsidRDefault="00B5665B" w:rsidP="00B5665B">
      <w:pPr>
        <w:autoSpaceDE w:val="0"/>
        <w:autoSpaceDN w:val="0"/>
        <w:adjustRightInd w:val="0"/>
        <w:ind w:firstLine="720"/>
        <w:jc w:val="both"/>
        <w:rPr>
          <w:sz w:val="20"/>
          <w:szCs w:val="20"/>
        </w:rPr>
      </w:pPr>
      <w:r w:rsidRPr="00210B65">
        <w:rPr>
          <w:sz w:val="20"/>
          <w:szCs w:val="20"/>
        </w:rPr>
        <w:t xml:space="preserve"> Guaiacol (2mM) in sodium acetate buffer (10mM pH 5.0) was used as substrate. The reaction mixture contained 3ml 10mM acetate buffer of pH 5, 1ml guaiacol and 1ml enzyme source and enzyme blank contained 1ml of distilled water instead of enzyme source. The mixture was incubated at 30ºC for 15minutes and absorbance was read at 450nm blank using UV spectrophotometer (Papinutti </w:t>
      </w:r>
      <w:r w:rsidRPr="00D14AC3">
        <w:rPr>
          <w:i/>
          <w:sz w:val="20"/>
          <w:szCs w:val="20"/>
        </w:rPr>
        <w:t>et al</w:t>
      </w:r>
      <w:r w:rsidRPr="00210B65">
        <w:rPr>
          <w:sz w:val="20"/>
          <w:szCs w:val="20"/>
        </w:rPr>
        <w:t>., 2006). Manganese peroxidase enzyme activity was calculated by following laccase enzyme activity determination procedure, but for the reaction mixture 1 ml of H</w:t>
      </w:r>
      <w:r w:rsidRPr="00210B65">
        <w:rPr>
          <w:sz w:val="20"/>
          <w:szCs w:val="20"/>
          <w:vertAlign w:val="subscript"/>
        </w:rPr>
        <w:t>2</w:t>
      </w:r>
      <w:r w:rsidRPr="00210B65">
        <w:rPr>
          <w:sz w:val="20"/>
          <w:szCs w:val="20"/>
        </w:rPr>
        <w:t>O</w:t>
      </w:r>
      <w:r w:rsidRPr="00210B65">
        <w:rPr>
          <w:sz w:val="20"/>
          <w:szCs w:val="20"/>
          <w:vertAlign w:val="subscript"/>
        </w:rPr>
        <w:t>2</w:t>
      </w:r>
      <w:r w:rsidRPr="00210B65">
        <w:rPr>
          <w:sz w:val="20"/>
          <w:szCs w:val="20"/>
        </w:rPr>
        <w:t xml:space="preserve"> was added and incubated.</w:t>
      </w:r>
    </w:p>
    <w:p w:rsidR="00B5665B" w:rsidRPr="00210B65" w:rsidRDefault="00B5665B" w:rsidP="00B5665B">
      <w:pPr>
        <w:autoSpaceDE w:val="0"/>
        <w:autoSpaceDN w:val="0"/>
        <w:adjustRightInd w:val="0"/>
        <w:jc w:val="both"/>
        <w:rPr>
          <w:sz w:val="20"/>
          <w:szCs w:val="20"/>
        </w:rPr>
      </w:pPr>
      <w:r w:rsidRPr="00210B65">
        <w:rPr>
          <w:b/>
          <w:sz w:val="20"/>
          <w:szCs w:val="20"/>
        </w:rPr>
        <w:t xml:space="preserve"> Protein estimation</w:t>
      </w:r>
    </w:p>
    <w:p w:rsidR="00B5665B" w:rsidRPr="00210B65" w:rsidRDefault="00B5665B" w:rsidP="00B5665B">
      <w:pPr>
        <w:autoSpaceDE w:val="0"/>
        <w:autoSpaceDN w:val="0"/>
        <w:adjustRightInd w:val="0"/>
        <w:ind w:firstLine="720"/>
        <w:jc w:val="both"/>
        <w:rPr>
          <w:sz w:val="20"/>
          <w:szCs w:val="20"/>
        </w:rPr>
      </w:pPr>
      <w:r w:rsidRPr="00210B65">
        <w:rPr>
          <w:sz w:val="20"/>
          <w:szCs w:val="20"/>
        </w:rPr>
        <w:t xml:space="preserve"> Protein concentration was estimated to determine specific activity of enzyme. The protein concentration was determined by the Lowry’s method, as described by Lowry’s (1951) using Bovine Serum Albumin (BSA) as a standard, absorbance was read at 660 nm using JENWAY- 6305 UV-VIS Spectrophotometer. </w:t>
      </w:r>
    </w:p>
    <w:p w:rsidR="00B5665B" w:rsidRPr="00210B65" w:rsidRDefault="00B5665B" w:rsidP="00B5665B">
      <w:pPr>
        <w:autoSpaceDE w:val="0"/>
        <w:autoSpaceDN w:val="0"/>
        <w:adjustRightInd w:val="0"/>
        <w:jc w:val="both"/>
        <w:rPr>
          <w:b/>
          <w:sz w:val="20"/>
          <w:szCs w:val="20"/>
        </w:rPr>
      </w:pPr>
      <w:r w:rsidRPr="00210B65">
        <w:rPr>
          <w:b/>
          <w:sz w:val="20"/>
          <w:szCs w:val="20"/>
        </w:rPr>
        <w:t>Testing of Natural Rubber degrading ability of enzymes</w:t>
      </w:r>
    </w:p>
    <w:p w:rsidR="00B5665B" w:rsidRPr="00210B65" w:rsidRDefault="00B5665B" w:rsidP="00B5665B">
      <w:pPr>
        <w:jc w:val="both"/>
        <w:rPr>
          <w:sz w:val="20"/>
          <w:szCs w:val="20"/>
        </w:rPr>
      </w:pPr>
      <w:r w:rsidRPr="00210B65">
        <w:rPr>
          <w:sz w:val="20"/>
          <w:szCs w:val="20"/>
        </w:rPr>
        <w:tab/>
        <w:t>Degrading ability of the enzyme which were purified was tested by adding enzymes to the flasks containing acetate buffer and previously weighed natural rubber sheets and kept for incubation on rotary shaker for a period of 15 days at room temperature. After incu</w:t>
      </w:r>
      <w:r w:rsidR="00D14AC3">
        <w:rPr>
          <w:sz w:val="20"/>
          <w:szCs w:val="20"/>
        </w:rPr>
        <w:t>bation period rubber discs were</w:t>
      </w:r>
      <w:r w:rsidRPr="00210B65">
        <w:rPr>
          <w:sz w:val="20"/>
          <w:szCs w:val="20"/>
        </w:rPr>
        <w:t xml:space="preserve"> weighed to check weight loss and subjected for staining to confirm natural rubber degradation (Fujisawa </w:t>
      </w:r>
      <w:r w:rsidRPr="00D14AC3">
        <w:rPr>
          <w:i/>
          <w:sz w:val="20"/>
          <w:szCs w:val="20"/>
        </w:rPr>
        <w:t>et al</w:t>
      </w:r>
      <w:r w:rsidRPr="00210B65">
        <w:rPr>
          <w:sz w:val="20"/>
          <w:szCs w:val="20"/>
        </w:rPr>
        <w:t>., 2001).</w:t>
      </w:r>
    </w:p>
    <w:p w:rsidR="00B5665B" w:rsidRDefault="00B5665B" w:rsidP="00B5665B">
      <w:pPr>
        <w:ind w:left="180"/>
        <w:jc w:val="both"/>
        <w:rPr>
          <w:b/>
          <w:szCs w:val="20"/>
        </w:rPr>
      </w:pPr>
    </w:p>
    <w:p w:rsidR="00B5665B" w:rsidRPr="00B5665B" w:rsidRDefault="00B5665B" w:rsidP="00B5665B">
      <w:pPr>
        <w:ind w:left="180"/>
        <w:jc w:val="both"/>
        <w:rPr>
          <w:b/>
          <w:szCs w:val="20"/>
        </w:rPr>
      </w:pPr>
      <w:r w:rsidRPr="00B5665B">
        <w:rPr>
          <w:b/>
          <w:szCs w:val="20"/>
        </w:rPr>
        <w:t xml:space="preserve">RESULTS </w:t>
      </w:r>
    </w:p>
    <w:p w:rsidR="00B5665B" w:rsidRPr="00210B65" w:rsidRDefault="00B5665B" w:rsidP="00B5665B">
      <w:pPr>
        <w:ind w:left="180"/>
        <w:jc w:val="both"/>
        <w:rPr>
          <w:b/>
          <w:sz w:val="20"/>
          <w:szCs w:val="20"/>
        </w:rPr>
      </w:pPr>
      <w:r w:rsidRPr="00210B65">
        <w:rPr>
          <w:b/>
          <w:sz w:val="20"/>
          <w:szCs w:val="20"/>
        </w:rPr>
        <w:t>Isolation of natural rubber degrading fungi</w:t>
      </w:r>
    </w:p>
    <w:p w:rsidR="00B5665B" w:rsidRPr="00210B65" w:rsidRDefault="00B5665B" w:rsidP="00B5665B">
      <w:pPr>
        <w:ind w:firstLine="180"/>
        <w:jc w:val="both"/>
        <w:rPr>
          <w:sz w:val="20"/>
          <w:szCs w:val="20"/>
        </w:rPr>
      </w:pPr>
      <w:r w:rsidRPr="00210B65">
        <w:rPr>
          <w:b/>
          <w:sz w:val="20"/>
          <w:szCs w:val="20"/>
        </w:rPr>
        <w:tab/>
      </w:r>
      <w:r w:rsidRPr="00210B65">
        <w:rPr>
          <w:sz w:val="20"/>
          <w:szCs w:val="20"/>
        </w:rPr>
        <w:t xml:space="preserve"> Rubber samples and the soil sample of 2, 4 and 6 months were plated on the potato dextrose agar medium, different 14 fungi were isolated and recorded. In the isolated organism </w:t>
      </w:r>
      <w:r w:rsidRPr="00D14AC3">
        <w:rPr>
          <w:i/>
          <w:sz w:val="20"/>
          <w:szCs w:val="20"/>
        </w:rPr>
        <w:t>Cladosporium fulvum</w:t>
      </w:r>
      <w:r w:rsidRPr="00210B65">
        <w:rPr>
          <w:sz w:val="20"/>
          <w:szCs w:val="20"/>
        </w:rPr>
        <w:t xml:space="preserve"> was pre-dominant and commonly isolated. Thus it was screened to test natural rubber degrading ability. Weight loss was also observed in all the rubber samples which was removed at different time interval (Table 1)</w:t>
      </w:r>
      <w:r w:rsidR="00FB2552">
        <w:rPr>
          <w:sz w:val="20"/>
          <w:szCs w:val="20"/>
        </w:rPr>
        <w:t>.</w:t>
      </w:r>
    </w:p>
    <w:p w:rsidR="00B5665B" w:rsidRPr="00210B65" w:rsidRDefault="00B5665B" w:rsidP="00B5665B">
      <w:pPr>
        <w:jc w:val="both"/>
        <w:rPr>
          <w:b/>
          <w:sz w:val="20"/>
          <w:szCs w:val="20"/>
        </w:rPr>
      </w:pPr>
      <w:r w:rsidRPr="00210B65">
        <w:rPr>
          <w:b/>
          <w:sz w:val="20"/>
          <w:szCs w:val="20"/>
        </w:rPr>
        <w:t>Table</w:t>
      </w:r>
      <w:r w:rsidR="00143307">
        <w:rPr>
          <w:b/>
          <w:sz w:val="20"/>
          <w:szCs w:val="20"/>
        </w:rPr>
        <w:t xml:space="preserve"> </w:t>
      </w:r>
      <w:r w:rsidRPr="00210B65">
        <w:rPr>
          <w:b/>
          <w:sz w:val="20"/>
          <w:szCs w:val="20"/>
        </w:rPr>
        <w:t>-1. Weight loss of rubber by soil burial method</w:t>
      </w:r>
    </w:p>
    <w:tbl>
      <w:tblPr>
        <w:tblpPr w:leftFromText="180" w:rightFromText="180" w:vertAnchor="text" w:horzAnchor="margin" w:tblpY="2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0"/>
        <w:gridCol w:w="1530"/>
        <w:gridCol w:w="1530"/>
        <w:gridCol w:w="1440"/>
        <w:gridCol w:w="1350"/>
        <w:gridCol w:w="1710"/>
      </w:tblGrid>
      <w:tr w:rsidR="00B5665B" w:rsidRPr="00210B65" w:rsidTr="00C2348E">
        <w:tc>
          <w:tcPr>
            <w:tcW w:w="830" w:type="dxa"/>
          </w:tcPr>
          <w:p w:rsidR="00B5665B" w:rsidRPr="00210B65" w:rsidRDefault="00B5665B" w:rsidP="00C2348E">
            <w:pPr>
              <w:spacing w:before="67"/>
              <w:jc w:val="both"/>
              <w:textAlignment w:val="baseline"/>
              <w:rPr>
                <w:b/>
                <w:sz w:val="20"/>
                <w:szCs w:val="20"/>
              </w:rPr>
            </w:pPr>
            <w:r w:rsidRPr="00210B65">
              <w:rPr>
                <w:b/>
                <w:shadow/>
                <w:kern w:val="24"/>
                <w:sz w:val="20"/>
                <w:szCs w:val="20"/>
              </w:rPr>
              <w:t>Sl.No.</w:t>
            </w:r>
          </w:p>
        </w:tc>
        <w:tc>
          <w:tcPr>
            <w:tcW w:w="1530" w:type="dxa"/>
          </w:tcPr>
          <w:p w:rsidR="00B5665B" w:rsidRPr="00210B65" w:rsidRDefault="00B5665B" w:rsidP="00C2348E">
            <w:pPr>
              <w:spacing w:before="67"/>
              <w:jc w:val="both"/>
              <w:textAlignment w:val="baseline"/>
              <w:rPr>
                <w:b/>
                <w:sz w:val="20"/>
                <w:szCs w:val="20"/>
              </w:rPr>
            </w:pPr>
            <w:r w:rsidRPr="00210B65">
              <w:rPr>
                <w:b/>
                <w:sz w:val="20"/>
                <w:szCs w:val="20"/>
              </w:rPr>
              <w:t>Number of months</w:t>
            </w:r>
          </w:p>
        </w:tc>
        <w:tc>
          <w:tcPr>
            <w:tcW w:w="1530" w:type="dxa"/>
          </w:tcPr>
          <w:p w:rsidR="00B5665B" w:rsidRPr="00210B65" w:rsidRDefault="00B5665B" w:rsidP="00C2348E">
            <w:pPr>
              <w:spacing w:before="67"/>
              <w:jc w:val="both"/>
              <w:textAlignment w:val="baseline"/>
              <w:rPr>
                <w:b/>
                <w:sz w:val="20"/>
                <w:szCs w:val="20"/>
              </w:rPr>
            </w:pPr>
            <w:r w:rsidRPr="00210B65">
              <w:rPr>
                <w:b/>
                <w:shadow/>
                <w:kern w:val="24"/>
                <w:sz w:val="20"/>
                <w:szCs w:val="20"/>
              </w:rPr>
              <w:t>Initial weight  ( g)</w:t>
            </w:r>
          </w:p>
        </w:tc>
        <w:tc>
          <w:tcPr>
            <w:tcW w:w="1440" w:type="dxa"/>
          </w:tcPr>
          <w:p w:rsidR="00B5665B" w:rsidRPr="00210B65" w:rsidRDefault="00B5665B" w:rsidP="00C2348E">
            <w:pPr>
              <w:spacing w:before="67"/>
              <w:jc w:val="both"/>
              <w:textAlignment w:val="baseline"/>
              <w:rPr>
                <w:b/>
                <w:sz w:val="20"/>
                <w:szCs w:val="20"/>
              </w:rPr>
            </w:pPr>
            <w:r w:rsidRPr="00210B65">
              <w:rPr>
                <w:b/>
                <w:shadow/>
                <w:kern w:val="24"/>
                <w:sz w:val="20"/>
                <w:szCs w:val="20"/>
              </w:rPr>
              <w:t>Final Weight ( g)</w:t>
            </w:r>
          </w:p>
        </w:tc>
        <w:tc>
          <w:tcPr>
            <w:tcW w:w="1350" w:type="dxa"/>
          </w:tcPr>
          <w:p w:rsidR="00B5665B" w:rsidRPr="00210B65" w:rsidRDefault="00B5665B" w:rsidP="00C2348E">
            <w:pPr>
              <w:spacing w:before="67"/>
              <w:jc w:val="both"/>
              <w:textAlignment w:val="baseline"/>
              <w:rPr>
                <w:b/>
                <w:sz w:val="20"/>
                <w:szCs w:val="20"/>
              </w:rPr>
            </w:pPr>
            <w:r w:rsidRPr="00210B65">
              <w:rPr>
                <w:b/>
                <w:shadow/>
                <w:kern w:val="24"/>
                <w:sz w:val="20"/>
                <w:szCs w:val="20"/>
              </w:rPr>
              <w:t>Weight loss   (g)</w:t>
            </w:r>
          </w:p>
        </w:tc>
        <w:tc>
          <w:tcPr>
            <w:tcW w:w="1710" w:type="dxa"/>
          </w:tcPr>
          <w:p w:rsidR="00B5665B" w:rsidRPr="00210B65" w:rsidRDefault="00B5665B" w:rsidP="00C2348E">
            <w:pPr>
              <w:spacing w:before="67"/>
              <w:jc w:val="both"/>
              <w:textAlignment w:val="baseline"/>
              <w:rPr>
                <w:b/>
                <w:sz w:val="20"/>
                <w:szCs w:val="20"/>
              </w:rPr>
            </w:pPr>
            <w:r w:rsidRPr="00210B65">
              <w:rPr>
                <w:b/>
                <w:shadow/>
                <w:kern w:val="24"/>
                <w:sz w:val="20"/>
                <w:szCs w:val="20"/>
              </w:rPr>
              <w:t xml:space="preserve">Weight loss In (%) </w:t>
            </w:r>
          </w:p>
        </w:tc>
      </w:tr>
      <w:tr w:rsidR="00B5665B" w:rsidRPr="00210B65" w:rsidTr="00C2348E">
        <w:tc>
          <w:tcPr>
            <w:tcW w:w="830" w:type="dxa"/>
          </w:tcPr>
          <w:p w:rsidR="00B5665B" w:rsidRPr="00210B65" w:rsidRDefault="00B5665B" w:rsidP="00C2348E">
            <w:pPr>
              <w:spacing w:before="67"/>
              <w:jc w:val="both"/>
              <w:textAlignment w:val="baseline"/>
              <w:rPr>
                <w:b/>
                <w:sz w:val="20"/>
                <w:szCs w:val="20"/>
              </w:rPr>
            </w:pPr>
            <w:r w:rsidRPr="00210B65">
              <w:rPr>
                <w:b/>
                <w:shadow/>
                <w:kern w:val="24"/>
                <w:sz w:val="20"/>
                <w:szCs w:val="20"/>
              </w:rPr>
              <w:t>1.</w:t>
            </w:r>
          </w:p>
        </w:tc>
        <w:tc>
          <w:tcPr>
            <w:tcW w:w="1530" w:type="dxa"/>
          </w:tcPr>
          <w:p w:rsidR="00B5665B" w:rsidRPr="00210B65" w:rsidRDefault="00B5665B" w:rsidP="00C2348E">
            <w:pPr>
              <w:spacing w:before="67"/>
              <w:jc w:val="both"/>
              <w:textAlignment w:val="baseline"/>
              <w:rPr>
                <w:b/>
                <w:sz w:val="20"/>
                <w:szCs w:val="20"/>
              </w:rPr>
            </w:pPr>
            <w:r w:rsidRPr="00210B65">
              <w:rPr>
                <w:b/>
                <w:sz w:val="20"/>
                <w:szCs w:val="20"/>
              </w:rPr>
              <w:t xml:space="preserve">2 </w:t>
            </w:r>
          </w:p>
        </w:tc>
        <w:tc>
          <w:tcPr>
            <w:tcW w:w="1530" w:type="dxa"/>
          </w:tcPr>
          <w:p w:rsidR="00B5665B" w:rsidRPr="00210B65" w:rsidRDefault="00B5665B" w:rsidP="00C2348E">
            <w:pPr>
              <w:jc w:val="both"/>
              <w:rPr>
                <w:b/>
                <w:sz w:val="20"/>
                <w:szCs w:val="20"/>
              </w:rPr>
            </w:pPr>
            <w:r w:rsidRPr="00210B65">
              <w:rPr>
                <w:b/>
                <w:sz w:val="20"/>
                <w:szCs w:val="20"/>
              </w:rPr>
              <w:t>3</w:t>
            </w:r>
          </w:p>
        </w:tc>
        <w:tc>
          <w:tcPr>
            <w:tcW w:w="1440" w:type="dxa"/>
          </w:tcPr>
          <w:p w:rsidR="00B5665B" w:rsidRPr="00210B65" w:rsidRDefault="00B5665B" w:rsidP="00C2348E">
            <w:pPr>
              <w:jc w:val="both"/>
              <w:rPr>
                <w:b/>
                <w:sz w:val="20"/>
                <w:szCs w:val="20"/>
              </w:rPr>
            </w:pPr>
            <w:r w:rsidRPr="00210B65">
              <w:rPr>
                <w:b/>
                <w:sz w:val="20"/>
                <w:szCs w:val="20"/>
              </w:rPr>
              <w:t>2.84</w:t>
            </w:r>
          </w:p>
        </w:tc>
        <w:tc>
          <w:tcPr>
            <w:tcW w:w="1350" w:type="dxa"/>
          </w:tcPr>
          <w:p w:rsidR="00B5665B" w:rsidRPr="00210B65" w:rsidRDefault="00B5665B" w:rsidP="00C2348E">
            <w:pPr>
              <w:jc w:val="both"/>
              <w:rPr>
                <w:b/>
                <w:sz w:val="20"/>
                <w:szCs w:val="20"/>
              </w:rPr>
            </w:pPr>
            <w:r w:rsidRPr="00210B65">
              <w:rPr>
                <w:b/>
                <w:sz w:val="20"/>
                <w:szCs w:val="20"/>
              </w:rPr>
              <w:t>0.16±0.01</w:t>
            </w:r>
          </w:p>
        </w:tc>
        <w:tc>
          <w:tcPr>
            <w:tcW w:w="1710" w:type="dxa"/>
          </w:tcPr>
          <w:p w:rsidR="00B5665B" w:rsidRPr="00210B65" w:rsidRDefault="00B5665B" w:rsidP="00C2348E">
            <w:pPr>
              <w:jc w:val="both"/>
              <w:rPr>
                <w:b/>
                <w:sz w:val="20"/>
                <w:szCs w:val="20"/>
              </w:rPr>
            </w:pPr>
            <w:r w:rsidRPr="00210B65">
              <w:rPr>
                <w:b/>
                <w:sz w:val="20"/>
                <w:szCs w:val="20"/>
              </w:rPr>
              <w:t>5.3</w:t>
            </w:r>
          </w:p>
        </w:tc>
      </w:tr>
      <w:tr w:rsidR="00B5665B" w:rsidRPr="00210B65" w:rsidTr="00C2348E">
        <w:tc>
          <w:tcPr>
            <w:tcW w:w="830" w:type="dxa"/>
          </w:tcPr>
          <w:p w:rsidR="00B5665B" w:rsidRPr="00210B65" w:rsidRDefault="00B5665B" w:rsidP="00C2348E">
            <w:pPr>
              <w:spacing w:before="67"/>
              <w:jc w:val="both"/>
              <w:textAlignment w:val="baseline"/>
              <w:rPr>
                <w:b/>
                <w:sz w:val="20"/>
                <w:szCs w:val="20"/>
              </w:rPr>
            </w:pPr>
            <w:r w:rsidRPr="00210B65">
              <w:rPr>
                <w:b/>
                <w:shadow/>
                <w:kern w:val="24"/>
                <w:sz w:val="20"/>
                <w:szCs w:val="20"/>
              </w:rPr>
              <w:t xml:space="preserve">2. </w:t>
            </w:r>
          </w:p>
        </w:tc>
        <w:tc>
          <w:tcPr>
            <w:tcW w:w="1530" w:type="dxa"/>
          </w:tcPr>
          <w:p w:rsidR="00B5665B" w:rsidRPr="00210B65" w:rsidRDefault="00B5665B" w:rsidP="00C2348E">
            <w:pPr>
              <w:spacing w:before="67"/>
              <w:jc w:val="both"/>
              <w:textAlignment w:val="baseline"/>
              <w:rPr>
                <w:b/>
                <w:sz w:val="20"/>
                <w:szCs w:val="20"/>
              </w:rPr>
            </w:pPr>
            <w:r w:rsidRPr="00210B65">
              <w:rPr>
                <w:b/>
                <w:sz w:val="20"/>
                <w:szCs w:val="20"/>
              </w:rPr>
              <w:t xml:space="preserve">4 </w:t>
            </w:r>
          </w:p>
        </w:tc>
        <w:tc>
          <w:tcPr>
            <w:tcW w:w="1530" w:type="dxa"/>
          </w:tcPr>
          <w:p w:rsidR="00B5665B" w:rsidRPr="00210B65" w:rsidRDefault="00B5665B" w:rsidP="00C2348E">
            <w:pPr>
              <w:jc w:val="both"/>
              <w:rPr>
                <w:b/>
                <w:sz w:val="20"/>
                <w:szCs w:val="20"/>
              </w:rPr>
            </w:pPr>
            <w:r w:rsidRPr="00210B65">
              <w:rPr>
                <w:b/>
                <w:sz w:val="20"/>
                <w:szCs w:val="20"/>
              </w:rPr>
              <w:t>3</w:t>
            </w:r>
          </w:p>
        </w:tc>
        <w:tc>
          <w:tcPr>
            <w:tcW w:w="1440" w:type="dxa"/>
          </w:tcPr>
          <w:p w:rsidR="00B5665B" w:rsidRPr="00210B65" w:rsidRDefault="00B5665B" w:rsidP="00C2348E">
            <w:pPr>
              <w:jc w:val="both"/>
              <w:rPr>
                <w:b/>
                <w:sz w:val="20"/>
                <w:szCs w:val="20"/>
              </w:rPr>
            </w:pPr>
            <w:r w:rsidRPr="00210B65">
              <w:rPr>
                <w:b/>
                <w:sz w:val="20"/>
                <w:szCs w:val="20"/>
              </w:rPr>
              <w:t>2.63</w:t>
            </w:r>
          </w:p>
        </w:tc>
        <w:tc>
          <w:tcPr>
            <w:tcW w:w="1350" w:type="dxa"/>
          </w:tcPr>
          <w:p w:rsidR="00B5665B" w:rsidRPr="00210B65" w:rsidRDefault="00B5665B" w:rsidP="00C2348E">
            <w:pPr>
              <w:jc w:val="both"/>
              <w:rPr>
                <w:b/>
                <w:sz w:val="20"/>
                <w:szCs w:val="20"/>
              </w:rPr>
            </w:pPr>
            <w:r w:rsidRPr="00210B65">
              <w:rPr>
                <w:b/>
                <w:sz w:val="20"/>
                <w:szCs w:val="20"/>
              </w:rPr>
              <w:t>0.37±0.04</w:t>
            </w:r>
          </w:p>
        </w:tc>
        <w:tc>
          <w:tcPr>
            <w:tcW w:w="1710" w:type="dxa"/>
          </w:tcPr>
          <w:p w:rsidR="00B5665B" w:rsidRPr="00210B65" w:rsidRDefault="00B5665B" w:rsidP="00C2348E">
            <w:pPr>
              <w:jc w:val="both"/>
              <w:rPr>
                <w:b/>
                <w:sz w:val="20"/>
                <w:szCs w:val="20"/>
              </w:rPr>
            </w:pPr>
            <w:r w:rsidRPr="00210B65">
              <w:rPr>
                <w:b/>
                <w:sz w:val="20"/>
                <w:szCs w:val="20"/>
              </w:rPr>
              <w:t>12.3</w:t>
            </w:r>
          </w:p>
        </w:tc>
      </w:tr>
      <w:tr w:rsidR="00B5665B" w:rsidRPr="00210B65" w:rsidTr="00C2348E">
        <w:tc>
          <w:tcPr>
            <w:tcW w:w="830" w:type="dxa"/>
          </w:tcPr>
          <w:p w:rsidR="00B5665B" w:rsidRPr="00210B65" w:rsidRDefault="00B5665B" w:rsidP="00C2348E">
            <w:pPr>
              <w:spacing w:before="67"/>
              <w:jc w:val="both"/>
              <w:textAlignment w:val="baseline"/>
              <w:rPr>
                <w:b/>
                <w:sz w:val="20"/>
                <w:szCs w:val="20"/>
              </w:rPr>
            </w:pPr>
            <w:r w:rsidRPr="00210B65">
              <w:rPr>
                <w:b/>
                <w:shadow/>
                <w:kern w:val="24"/>
                <w:sz w:val="20"/>
                <w:szCs w:val="20"/>
              </w:rPr>
              <w:t>3.</w:t>
            </w:r>
          </w:p>
        </w:tc>
        <w:tc>
          <w:tcPr>
            <w:tcW w:w="1530" w:type="dxa"/>
          </w:tcPr>
          <w:p w:rsidR="00B5665B" w:rsidRPr="00210B65" w:rsidRDefault="00B5665B" w:rsidP="00C2348E">
            <w:pPr>
              <w:spacing w:before="67"/>
              <w:jc w:val="both"/>
              <w:textAlignment w:val="baseline"/>
              <w:rPr>
                <w:b/>
                <w:sz w:val="20"/>
                <w:szCs w:val="20"/>
              </w:rPr>
            </w:pPr>
            <w:r w:rsidRPr="00210B65">
              <w:rPr>
                <w:b/>
                <w:sz w:val="20"/>
                <w:szCs w:val="20"/>
              </w:rPr>
              <w:t xml:space="preserve">6 </w:t>
            </w:r>
          </w:p>
        </w:tc>
        <w:tc>
          <w:tcPr>
            <w:tcW w:w="1530" w:type="dxa"/>
          </w:tcPr>
          <w:p w:rsidR="00B5665B" w:rsidRPr="00210B65" w:rsidRDefault="00B5665B" w:rsidP="00C2348E">
            <w:pPr>
              <w:jc w:val="both"/>
              <w:rPr>
                <w:b/>
                <w:sz w:val="20"/>
                <w:szCs w:val="20"/>
              </w:rPr>
            </w:pPr>
            <w:r w:rsidRPr="00210B65">
              <w:rPr>
                <w:b/>
                <w:sz w:val="20"/>
                <w:szCs w:val="20"/>
              </w:rPr>
              <w:t>3</w:t>
            </w:r>
          </w:p>
        </w:tc>
        <w:tc>
          <w:tcPr>
            <w:tcW w:w="1440" w:type="dxa"/>
          </w:tcPr>
          <w:p w:rsidR="00B5665B" w:rsidRPr="00210B65" w:rsidRDefault="00B5665B" w:rsidP="00C2348E">
            <w:pPr>
              <w:jc w:val="both"/>
              <w:rPr>
                <w:b/>
                <w:sz w:val="20"/>
                <w:szCs w:val="20"/>
              </w:rPr>
            </w:pPr>
            <w:r w:rsidRPr="00210B65">
              <w:rPr>
                <w:b/>
                <w:sz w:val="20"/>
                <w:szCs w:val="20"/>
              </w:rPr>
              <w:t>2.12</w:t>
            </w:r>
          </w:p>
        </w:tc>
        <w:tc>
          <w:tcPr>
            <w:tcW w:w="1350" w:type="dxa"/>
          </w:tcPr>
          <w:p w:rsidR="00B5665B" w:rsidRPr="00210B65" w:rsidRDefault="00B5665B" w:rsidP="00C2348E">
            <w:pPr>
              <w:jc w:val="both"/>
              <w:rPr>
                <w:b/>
                <w:sz w:val="20"/>
                <w:szCs w:val="20"/>
              </w:rPr>
            </w:pPr>
            <w:r w:rsidRPr="00210B65">
              <w:rPr>
                <w:b/>
                <w:sz w:val="20"/>
                <w:szCs w:val="20"/>
              </w:rPr>
              <w:t>0.88±0.01</w:t>
            </w:r>
          </w:p>
        </w:tc>
        <w:tc>
          <w:tcPr>
            <w:tcW w:w="1710" w:type="dxa"/>
          </w:tcPr>
          <w:p w:rsidR="00B5665B" w:rsidRPr="00210B65" w:rsidRDefault="00B5665B" w:rsidP="00C2348E">
            <w:pPr>
              <w:jc w:val="both"/>
              <w:rPr>
                <w:b/>
                <w:sz w:val="20"/>
                <w:szCs w:val="20"/>
              </w:rPr>
            </w:pPr>
            <w:r w:rsidRPr="00210B65">
              <w:rPr>
                <w:b/>
                <w:sz w:val="20"/>
                <w:szCs w:val="20"/>
              </w:rPr>
              <w:t>29.3</w:t>
            </w:r>
          </w:p>
        </w:tc>
      </w:tr>
    </w:tbl>
    <w:p w:rsidR="00B5665B" w:rsidRPr="00210B65" w:rsidRDefault="00B5665B" w:rsidP="00B5665B">
      <w:pPr>
        <w:jc w:val="both"/>
        <w:rPr>
          <w:sz w:val="20"/>
          <w:szCs w:val="20"/>
        </w:rPr>
      </w:pPr>
      <w:r w:rsidRPr="00210B65">
        <w:rPr>
          <w:sz w:val="20"/>
          <w:szCs w:val="20"/>
        </w:rPr>
        <w:t>Result are expressed in standard error where n=3.</w:t>
      </w:r>
    </w:p>
    <w:p w:rsidR="004E6F4F" w:rsidRDefault="004E6F4F" w:rsidP="00B5665B">
      <w:pPr>
        <w:jc w:val="both"/>
        <w:rPr>
          <w:b/>
          <w:sz w:val="20"/>
          <w:szCs w:val="20"/>
        </w:rPr>
      </w:pPr>
    </w:p>
    <w:p w:rsidR="004E6F4F" w:rsidRDefault="004E6F4F" w:rsidP="00B5665B">
      <w:pPr>
        <w:jc w:val="both"/>
        <w:rPr>
          <w:b/>
          <w:sz w:val="20"/>
          <w:szCs w:val="20"/>
        </w:rPr>
      </w:pPr>
    </w:p>
    <w:p w:rsidR="004E6F4F" w:rsidRDefault="004E6F4F" w:rsidP="00B5665B">
      <w:pPr>
        <w:jc w:val="both"/>
        <w:rPr>
          <w:b/>
          <w:sz w:val="20"/>
          <w:szCs w:val="20"/>
        </w:rPr>
      </w:pPr>
    </w:p>
    <w:p w:rsidR="004E6F4F" w:rsidRDefault="004E6F4F" w:rsidP="00B5665B">
      <w:pPr>
        <w:jc w:val="both"/>
        <w:rPr>
          <w:b/>
          <w:sz w:val="20"/>
          <w:szCs w:val="20"/>
        </w:rPr>
      </w:pPr>
    </w:p>
    <w:p w:rsidR="004E6F4F" w:rsidRDefault="004E6F4F" w:rsidP="00B5665B">
      <w:pPr>
        <w:jc w:val="both"/>
        <w:rPr>
          <w:b/>
          <w:sz w:val="20"/>
          <w:szCs w:val="20"/>
        </w:rPr>
      </w:pPr>
    </w:p>
    <w:p w:rsidR="004E6F4F" w:rsidRDefault="004E6F4F" w:rsidP="00B5665B">
      <w:pPr>
        <w:jc w:val="both"/>
        <w:rPr>
          <w:b/>
          <w:sz w:val="20"/>
          <w:szCs w:val="20"/>
        </w:rPr>
      </w:pPr>
    </w:p>
    <w:p w:rsidR="00B5665B" w:rsidRPr="00210B65" w:rsidRDefault="00B5665B" w:rsidP="00B5665B">
      <w:pPr>
        <w:jc w:val="both"/>
        <w:rPr>
          <w:b/>
          <w:sz w:val="20"/>
          <w:szCs w:val="20"/>
        </w:rPr>
      </w:pPr>
      <w:r w:rsidRPr="00210B65">
        <w:rPr>
          <w:b/>
          <w:sz w:val="20"/>
          <w:szCs w:val="20"/>
        </w:rPr>
        <w:lastRenderedPageBreak/>
        <w:t>Plate assay for the screening of microorganisms capable of degrading natural rubber</w:t>
      </w:r>
    </w:p>
    <w:p w:rsidR="00B5665B" w:rsidRPr="00210B65" w:rsidRDefault="00B5665B" w:rsidP="00B5665B">
      <w:pPr>
        <w:jc w:val="both"/>
        <w:rPr>
          <w:b/>
          <w:sz w:val="20"/>
          <w:szCs w:val="20"/>
        </w:rPr>
      </w:pPr>
      <w:r w:rsidRPr="00210B65">
        <w:rPr>
          <w:sz w:val="20"/>
          <w:szCs w:val="20"/>
        </w:rPr>
        <w:tab/>
      </w:r>
    </w:p>
    <w:p w:rsidR="00B5665B" w:rsidRPr="00210B65" w:rsidRDefault="00B5665B" w:rsidP="00B5665B">
      <w:pPr>
        <w:ind w:left="180" w:firstLine="540"/>
        <w:jc w:val="both"/>
        <w:rPr>
          <w:sz w:val="20"/>
          <w:szCs w:val="20"/>
        </w:rPr>
      </w:pPr>
      <w:r w:rsidRPr="00210B65">
        <w:rPr>
          <w:sz w:val="20"/>
          <w:szCs w:val="20"/>
        </w:rPr>
        <w:t xml:space="preserve">In </w:t>
      </w:r>
      <w:r w:rsidR="00D33BE9" w:rsidRPr="00D33BE9">
        <w:rPr>
          <w:i/>
          <w:sz w:val="20"/>
          <w:szCs w:val="20"/>
        </w:rPr>
        <w:t xml:space="preserve">Cladosporium </w:t>
      </w:r>
      <w:r w:rsidRPr="00D33BE9">
        <w:rPr>
          <w:i/>
          <w:sz w:val="20"/>
          <w:szCs w:val="20"/>
        </w:rPr>
        <w:t>fulvum</w:t>
      </w:r>
      <w:r w:rsidRPr="00210B65">
        <w:rPr>
          <w:sz w:val="20"/>
          <w:szCs w:val="20"/>
        </w:rPr>
        <w:t xml:space="preserve"> inoculated natural rubber discs initial weight was 10g and final weight was 8.46g and there was a decrease in 1.54 ± 0.001g of weight and percentage of weight loss was 15.4%.                     </w:t>
      </w:r>
    </w:p>
    <w:p w:rsidR="00B5665B" w:rsidRPr="00210B65" w:rsidRDefault="00B5665B" w:rsidP="00B5665B">
      <w:pPr>
        <w:ind w:left="180"/>
        <w:jc w:val="both"/>
        <w:rPr>
          <w:sz w:val="20"/>
          <w:szCs w:val="20"/>
        </w:rPr>
      </w:pPr>
      <w:r w:rsidRPr="00210B65">
        <w:rPr>
          <w:sz w:val="20"/>
          <w:szCs w:val="20"/>
        </w:rPr>
        <w:t xml:space="preserve"> </w:t>
      </w:r>
      <w:r w:rsidRPr="00210B65">
        <w:rPr>
          <w:b/>
          <w:sz w:val="20"/>
          <w:szCs w:val="20"/>
        </w:rPr>
        <w:t>Screening of natural rubber degradation by using Mineral salt medium (MSM)</w:t>
      </w:r>
      <w:r w:rsidRPr="00210B65">
        <w:rPr>
          <w:sz w:val="20"/>
          <w:szCs w:val="20"/>
        </w:rPr>
        <w:t xml:space="preserve">                                   </w:t>
      </w:r>
    </w:p>
    <w:p w:rsidR="00B5665B" w:rsidRPr="00210B65" w:rsidRDefault="00B5665B" w:rsidP="00B5665B">
      <w:pPr>
        <w:ind w:firstLine="720"/>
        <w:jc w:val="both"/>
        <w:rPr>
          <w:sz w:val="20"/>
          <w:szCs w:val="20"/>
        </w:rPr>
      </w:pPr>
      <w:r w:rsidRPr="00210B65">
        <w:rPr>
          <w:sz w:val="20"/>
          <w:szCs w:val="20"/>
        </w:rPr>
        <w:t xml:space="preserve"> Growth experiment was conducted by using mineral salt medium weight loss was observed and growth of fungi was observed on the rubber discs. Initial weight</w:t>
      </w:r>
      <w:r w:rsidR="00D33BE9">
        <w:rPr>
          <w:sz w:val="20"/>
          <w:szCs w:val="20"/>
        </w:rPr>
        <w:t xml:space="preserve"> of the </w:t>
      </w:r>
      <w:r w:rsidR="00D33BE9" w:rsidRPr="00D33BE9">
        <w:rPr>
          <w:i/>
          <w:sz w:val="20"/>
          <w:szCs w:val="20"/>
        </w:rPr>
        <w:t>Cladosporium fulvum</w:t>
      </w:r>
      <w:r w:rsidRPr="00210B65">
        <w:rPr>
          <w:sz w:val="20"/>
          <w:szCs w:val="20"/>
        </w:rPr>
        <w:t xml:space="preserve"> inoculated rubber strip was 2g and the final weight was 1.34g and there was a weight loss of 0.66±0.002g and percentage of weight loss was 33%.                                                    </w:t>
      </w:r>
    </w:p>
    <w:p w:rsidR="00B5665B" w:rsidRPr="00210B65" w:rsidRDefault="00B5665B" w:rsidP="00B5665B">
      <w:pPr>
        <w:jc w:val="both"/>
        <w:rPr>
          <w:sz w:val="20"/>
          <w:szCs w:val="20"/>
        </w:rPr>
      </w:pPr>
      <w:r w:rsidRPr="00210B65">
        <w:rPr>
          <w:b/>
          <w:sz w:val="20"/>
          <w:szCs w:val="20"/>
        </w:rPr>
        <w:t xml:space="preserve">Confirmation of rubber degradation by staining with schiff’s reagent   </w:t>
      </w:r>
    </w:p>
    <w:p w:rsidR="00B5665B" w:rsidRPr="00210B65" w:rsidRDefault="00B5665B" w:rsidP="00B5665B">
      <w:pPr>
        <w:ind w:firstLine="180"/>
        <w:jc w:val="both"/>
        <w:rPr>
          <w:sz w:val="20"/>
          <w:szCs w:val="20"/>
        </w:rPr>
      </w:pPr>
      <w:r w:rsidRPr="00210B65">
        <w:rPr>
          <w:sz w:val="20"/>
          <w:szCs w:val="20"/>
        </w:rPr>
        <w:tab/>
        <w:t xml:space="preserve">Rubber sheets which were inoculated with microorganism turned to purple colour and there was </w:t>
      </w:r>
      <w:r w:rsidR="004E6F4F">
        <w:rPr>
          <w:sz w:val="20"/>
          <w:szCs w:val="20"/>
        </w:rPr>
        <w:t>no colour formation in the control</w:t>
      </w:r>
      <w:r w:rsidRPr="00210B65">
        <w:rPr>
          <w:sz w:val="20"/>
          <w:szCs w:val="20"/>
        </w:rPr>
        <w:t>.  Formation of purple colour in the treated sample is due to the presence of aldehyde and ketone group which is produced as a result of degradation of cis-1,4-polyisoprene units.</w:t>
      </w:r>
    </w:p>
    <w:p w:rsidR="00B5665B" w:rsidRPr="00210B65" w:rsidRDefault="00B5665B" w:rsidP="00B5665B">
      <w:pPr>
        <w:autoSpaceDE w:val="0"/>
        <w:autoSpaceDN w:val="0"/>
        <w:adjustRightInd w:val="0"/>
        <w:jc w:val="both"/>
        <w:rPr>
          <w:sz w:val="20"/>
          <w:szCs w:val="20"/>
        </w:rPr>
      </w:pPr>
      <w:r w:rsidRPr="00210B65">
        <w:rPr>
          <w:b/>
          <w:sz w:val="20"/>
          <w:szCs w:val="20"/>
        </w:rPr>
        <w:t>Confirmation of natural rubber degradation by Scanning Electron Microscopy (SEM)</w:t>
      </w:r>
    </w:p>
    <w:p w:rsidR="00B5665B" w:rsidRPr="00210B65" w:rsidRDefault="00B5665B" w:rsidP="00B5665B">
      <w:pPr>
        <w:autoSpaceDE w:val="0"/>
        <w:autoSpaceDN w:val="0"/>
        <w:adjustRightInd w:val="0"/>
        <w:jc w:val="both"/>
        <w:rPr>
          <w:sz w:val="20"/>
          <w:szCs w:val="20"/>
        </w:rPr>
      </w:pPr>
    </w:p>
    <w:p w:rsidR="00B5665B" w:rsidRPr="00210B65" w:rsidRDefault="00B5665B" w:rsidP="004E6F4F">
      <w:pPr>
        <w:autoSpaceDE w:val="0"/>
        <w:autoSpaceDN w:val="0"/>
        <w:adjustRightInd w:val="0"/>
        <w:ind w:firstLine="720"/>
        <w:jc w:val="both"/>
        <w:rPr>
          <w:sz w:val="20"/>
          <w:szCs w:val="20"/>
        </w:rPr>
      </w:pPr>
      <w:r w:rsidRPr="00210B65">
        <w:rPr>
          <w:sz w:val="20"/>
          <w:szCs w:val="20"/>
        </w:rPr>
        <w:t>Natural rubber discs were observed under SEM, bio-film formation, complete</w:t>
      </w:r>
      <w:r w:rsidR="004E6F4F">
        <w:rPr>
          <w:sz w:val="20"/>
          <w:szCs w:val="20"/>
        </w:rPr>
        <w:t xml:space="preserve"> </w:t>
      </w:r>
      <w:r w:rsidRPr="00210B65">
        <w:rPr>
          <w:sz w:val="20"/>
          <w:szCs w:val="20"/>
        </w:rPr>
        <w:t xml:space="preserve">disintegration and formation of cavities on the natural rubber discs was  observed (Fig. 1).                                                                                                    </w:t>
      </w:r>
    </w:p>
    <w:p w:rsidR="00B5665B" w:rsidRPr="00210B65" w:rsidRDefault="00B5665B" w:rsidP="00B5665B">
      <w:pPr>
        <w:jc w:val="both"/>
        <w:rPr>
          <w:sz w:val="20"/>
          <w:szCs w:val="20"/>
        </w:rPr>
      </w:pPr>
      <w:r>
        <w:rPr>
          <w:noProof/>
          <w:sz w:val="20"/>
          <w:szCs w:val="20"/>
        </w:rPr>
        <w:drawing>
          <wp:inline distT="0" distB="0" distL="0" distR="0">
            <wp:extent cx="1722755" cy="1477645"/>
            <wp:effectExtent l="19050" t="0" r="0" b="0"/>
            <wp:docPr id="2" name="Picture 2" descr="acnr4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nr4_03"/>
                    <pic:cNvPicPr>
                      <a:picLocks noChangeAspect="1" noChangeArrowheads="1"/>
                    </pic:cNvPicPr>
                  </pic:nvPicPr>
                  <pic:blipFill>
                    <a:blip r:embed="rId12" cstate="print"/>
                    <a:srcRect/>
                    <a:stretch>
                      <a:fillRect/>
                    </a:stretch>
                  </pic:blipFill>
                  <pic:spPr bwMode="auto">
                    <a:xfrm>
                      <a:off x="0" y="0"/>
                      <a:ext cx="1722755" cy="1477645"/>
                    </a:xfrm>
                    <a:prstGeom prst="rect">
                      <a:avLst/>
                    </a:prstGeom>
                    <a:noFill/>
                    <a:ln w="9525">
                      <a:noFill/>
                      <a:miter lim="800000"/>
                      <a:headEnd/>
                      <a:tailEnd/>
                    </a:ln>
                  </pic:spPr>
                </pic:pic>
              </a:graphicData>
            </a:graphic>
          </wp:inline>
        </w:drawing>
      </w:r>
      <w:r>
        <w:rPr>
          <w:noProof/>
          <w:sz w:val="20"/>
          <w:szCs w:val="20"/>
        </w:rPr>
        <w:drawing>
          <wp:inline distT="0" distB="0" distL="0" distR="0">
            <wp:extent cx="1722755" cy="1477645"/>
            <wp:effectExtent l="19050" t="0" r="0" b="0"/>
            <wp:docPr id="3" name="Picture 3" descr="ssnr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snr2_02"/>
                    <pic:cNvPicPr>
                      <a:picLocks noChangeAspect="1" noChangeArrowheads="1"/>
                    </pic:cNvPicPr>
                  </pic:nvPicPr>
                  <pic:blipFill>
                    <a:blip r:embed="rId13" cstate="print"/>
                    <a:srcRect/>
                    <a:stretch>
                      <a:fillRect/>
                    </a:stretch>
                  </pic:blipFill>
                  <pic:spPr bwMode="auto">
                    <a:xfrm>
                      <a:off x="0" y="0"/>
                      <a:ext cx="1722755" cy="1477645"/>
                    </a:xfrm>
                    <a:prstGeom prst="rect">
                      <a:avLst/>
                    </a:prstGeom>
                    <a:noFill/>
                    <a:ln w="9525">
                      <a:noFill/>
                      <a:miter lim="800000"/>
                      <a:headEnd/>
                      <a:tailEnd/>
                    </a:ln>
                  </pic:spPr>
                </pic:pic>
              </a:graphicData>
            </a:graphic>
          </wp:inline>
        </w:drawing>
      </w:r>
      <w:r>
        <w:rPr>
          <w:noProof/>
          <w:sz w:val="20"/>
          <w:szCs w:val="20"/>
        </w:rPr>
        <w:drawing>
          <wp:inline distT="0" distB="0" distL="0" distR="0">
            <wp:extent cx="1828800" cy="1470025"/>
            <wp:effectExtent l="19050" t="0" r="0" b="0"/>
            <wp:docPr id="27" name="Picture 15" descr="S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201"/>
                    <pic:cNvPicPr>
                      <a:picLocks noChangeAspect="1" noChangeArrowheads="1"/>
                    </pic:cNvPicPr>
                  </pic:nvPicPr>
                  <pic:blipFill>
                    <a:blip r:embed="rId14" cstate="print"/>
                    <a:srcRect/>
                    <a:stretch>
                      <a:fillRect/>
                    </a:stretch>
                  </pic:blipFill>
                  <pic:spPr bwMode="auto">
                    <a:xfrm>
                      <a:off x="0" y="0"/>
                      <a:ext cx="1828800" cy="1470025"/>
                    </a:xfrm>
                    <a:prstGeom prst="rect">
                      <a:avLst/>
                    </a:prstGeom>
                    <a:noFill/>
                    <a:ln w="9525">
                      <a:noFill/>
                      <a:miter lim="800000"/>
                      <a:headEnd/>
                      <a:tailEnd/>
                    </a:ln>
                  </pic:spPr>
                </pic:pic>
              </a:graphicData>
            </a:graphic>
          </wp:inline>
        </w:drawing>
      </w:r>
    </w:p>
    <w:p w:rsidR="00B5665B" w:rsidRPr="00210B65" w:rsidRDefault="00B5665B" w:rsidP="00B5665B">
      <w:pPr>
        <w:jc w:val="both"/>
        <w:rPr>
          <w:sz w:val="20"/>
          <w:szCs w:val="20"/>
        </w:rPr>
      </w:pPr>
      <w:r w:rsidRPr="00210B65">
        <w:rPr>
          <w:sz w:val="20"/>
          <w:szCs w:val="20"/>
        </w:rPr>
        <w:t xml:space="preserve"> Rubber discs buried in soil  </w:t>
      </w:r>
      <w:r w:rsidR="004E6F4F">
        <w:rPr>
          <w:sz w:val="20"/>
          <w:szCs w:val="20"/>
        </w:rPr>
        <w:t xml:space="preserve">           </w:t>
      </w:r>
      <w:r w:rsidRPr="00D33BE9">
        <w:rPr>
          <w:i/>
          <w:sz w:val="20"/>
          <w:szCs w:val="20"/>
        </w:rPr>
        <w:t>Cladosporium fulvum</w:t>
      </w:r>
      <w:r w:rsidRPr="00210B65">
        <w:rPr>
          <w:sz w:val="20"/>
          <w:szCs w:val="20"/>
        </w:rPr>
        <w:t xml:space="preserve"> treated                 Control </w:t>
      </w:r>
    </w:p>
    <w:p w:rsidR="00B5665B" w:rsidRPr="00210B65" w:rsidRDefault="00B5665B" w:rsidP="00B5665B">
      <w:pPr>
        <w:rPr>
          <w:sz w:val="20"/>
          <w:szCs w:val="20"/>
        </w:rPr>
      </w:pPr>
      <w:r w:rsidRPr="00210B65">
        <w:rPr>
          <w:sz w:val="20"/>
          <w:szCs w:val="20"/>
        </w:rPr>
        <w:t>Fig. 1. SEM images of natural rubber showing degradation</w:t>
      </w:r>
    </w:p>
    <w:p w:rsidR="00B5665B" w:rsidRPr="00210B65" w:rsidRDefault="00B5665B" w:rsidP="00B5665B">
      <w:pPr>
        <w:autoSpaceDE w:val="0"/>
        <w:autoSpaceDN w:val="0"/>
        <w:adjustRightInd w:val="0"/>
        <w:jc w:val="both"/>
        <w:rPr>
          <w:b/>
          <w:sz w:val="20"/>
          <w:szCs w:val="20"/>
        </w:rPr>
      </w:pPr>
      <w:r w:rsidRPr="00210B65">
        <w:rPr>
          <w:b/>
          <w:sz w:val="20"/>
          <w:szCs w:val="20"/>
        </w:rPr>
        <w:t>Confirmation of natural rubber degradation by Fourier Transform Infrared     Spectroscopy (FTIR)</w:t>
      </w:r>
    </w:p>
    <w:p w:rsidR="00B5665B" w:rsidRPr="00210B65" w:rsidRDefault="00B5665B" w:rsidP="00B5665B">
      <w:pPr>
        <w:autoSpaceDE w:val="0"/>
        <w:autoSpaceDN w:val="0"/>
        <w:adjustRightInd w:val="0"/>
        <w:jc w:val="both"/>
        <w:rPr>
          <w:b/>
          <w:sz w:val="20"/>
          <w:szCs w:val="20"/>
        </w:rPr>
      </w:pPr>
    </w:p>
    <w:p w:rsidR="008D0E47" w:rsidRDefault="00B5665B" w:rsidP="008D0E47">
      <w:pPr>
        <w:ind w:firstLine="720"/>
        <w:jc w:val="both"/>
        <w:rPr>
          <w:sz w:val="20"/>
          <w:szCs w:val="20"/>
        </w:rPr>
      </w:pPr>
      <w:r w:rsidRPr="00210B65">
        <w:rPr>
          <w:sz w:val="20"/>
          <w:szCs w:val="20"/>
        </w:rPr>
        <w:t xml:space="preserve">Natural rubber discs, which were treated by </w:t>
      </w:r>
      <w:r w:rsidR="00D33BE9" w:rsidRPr="00D33BE9">
        <w:rPr>
          <w:i/>
          <w:sz w:val="20"/>
          <w:szCs w:val="20"/>
        </w:rPr>
        <w:t>Cladosporium fulvum</w:t>
      </w:r>
      <w:r w:rsidR="00D33BE9" w:rsidRPr="00210B65">
        <w:rPr>
          <w:sz w:val="20"/>
          <w:szCs w:val="20"/>
        </w:rPr>
        <w:t xml:space="preserve"> </w:t>
      </w:r>
      <w:r w:rsidRPr="00210B65">
        <w:rPr>
          <w:sz w:val="20"/>
          <w:szCs w:val="20"/>
        </w:rPr>
        <w:t>were subjected for FTIR studies peaks were observed at the wave length between 2725.89 cm</w:t>
      </w:r>
      <w:r w:rsidRPr="00210B65">
        <w:rPr>
          <w:sz w:val="20"/>
          <w:szCs w:val="20"/>
          <w:vertAlign w:val="superscript"/>
        </w:rPr>
        <w:t>-1</w:t>
      </w:r>
      <w:r w:rsidRPr="00210B65">
        <w:rPr>
          <w:sz w:val="20"/>
          <w:szCs w:val="20"/>
        </w:rPr>
        <w:t xml:space="preserve"> and 1662.34 cm</w:t>
      </w:r>
      <w:r w:rsidRPr="00210B65">
        <w:rPr>
          <w:sz w:val="20"/>
          <w:szCs w:val="20"/>
          <w:vertAlign w:val="superscript"/>
        </w:rPr>
        <w:t>-1</w:t>
      </w:r>
      <w:r w:rsidRPr="00210B65">
        <w:rPr>
          <w:sz w:val="20"/>
          <w:szCs w:val="20"/>
        </w:rPr>
        <w:t xml:space="preserve"> having H–C=O:C–H stretch and C=O stretch which indicates the presence of aldehydes and ketones, released as a result of natural rubber degradation in the treated sample. Presence of these aldehyde and ketone group confirms natural rubber</w:t>
      </w:r>
      <w:r w:rsidR="004E6F4F">
        <w:rPr>
          <w:sz w:val="20"/>
          <w:szCs w:val="20"/>
        </w:rPr>
        <w:t xml:space="preserve"> degradation. Peaks showing the</w:t>
      </w:r>
      <w:r w:rsidR="008D0E47">
        <w:rPr>
          <w:sz w:val="20"/>
          <w:szCs w:val="20"/>
        </w:rPr>
        <w:t xml:space="preserve"> </w:t>
      </w:r>
      <w:r w:rsidRPr="00210B65">
        <w:rPr>
          <w:sz w:val="20"/>
          <w:szCs w:val="20"/>
        </w:rPr>
        <w:t xml:space="preserve">presence of aldehyde and ketone are absent in control (Fig. 2).  </w:t>
      </w:r>
    </w:p>
    <w:p w:rsidR="00B5665B" w:rsidRPr="00210B65" w:rsidRDefault="008D0E47" w:rsidP="004E6F4F">
      <w:pPr>
        <w:ind w:firstLine="720"/>
        <w:jc w:val="left"/>
        <w:rPr>
          <w:sz w:val="20"/>
          <w:szCs w:val="20"/>
        </w:rPr>
      </w:pPr>
      <w:r>
        <w:rPr>
          <w:noProof/>
          <w:sz w:val="20"/>
          <w:szCs w:val="20"/>
        </w:rPr>
        <w:drawing>
          <wp:inline distT="0" distB="0" distL="0" distR="0">
            <wp:extent cx="2594610" cy="1350645"/>
            <wp:effectExtent l="19050" t="0" r="0" b="0"/>
            <wp:docPr id="7" name="Picture 9" descr="J:\RUBBER FTIR\R-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RUBBER FTIR\R-C.jpg"/>
                    <pic:cNvPicPr>
                      <a:picLocks noChangeAspect="1" noChangeArrowheads="1"/>
                    </pic:cNvPicPr>
                  </pic:nvPicPr>
                  <pic:blipFill>
                    <a:blip r:embed="rId15" cstate="print"/>
                    <a:srcRect l="10425" t="4585" r="4211" b="7285"/>
                    <a:stretch>
                      <a:fillRect/>
                    </a:stretch>
                  </pic:blipFill>
                  <pic:spPr bwMode="auto">
                    <a:xfrm>
                      <a:off x="0" y="0"/>
                      <a:ext cx="2594610" cy="1350645"/>
                    </a:xfrm>
                    <a:prstGeom prst="rect">
                      <a:avLst/>
                    </a:prstGeom>
                    <a:noFill/>
                    <a:ln w="9525">
                      <a:noFill/>
                      <a:miter lim="800000"/>
                      <a:headEnd/>
                      <a:tailEnd/>
                    </a:ln>
                  </pic:spPr>
                </pic:pic>
              </a:graphicData>
            </a:graphic>
          </wp:inline>
        </w:drawing>
      </w:r>
      <w:r w:rsidR="00B5665B" w:rsidRPr="00210B65">
        <w:rPr>
          <w:sz w:val="20"/>
          <w:szCs w:val="20"/>
        </w:rPr>
        <w:t xml:space="preserve">   </w:t>
      </w:r>
      <w:r w:rsidR="00B5665B">
        <w:rPr>
          <w:noProof/>
          <w:sz w:val="20"/>
          <w:szCs w:val="20"/>
        </w:rPr>
        <w:drawing>
          <wp:inline distT="0" distB="0" distL="0" distR="0">
            <wp:extent cx="2700655" cy="1350645"/>
            <wp:effectExtent l="19050" t="0" r="4445" b="0"/>
            <wp:docPr id="5" name="Picture 5" descr="J:\RUBBER FTIR\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RUBBER FTIR\S-12.jpg"/>
                    <pic:cNvPicPr>
                      <a:picLocks noChangeAspect="1" noChangeArrowheads="1"/>
                    </pic:cNvPicPr>
                  </pic:nvPicPr>
                  <pic:blipFill>
                    <a:blip r:embed="rId16" cstate="print"/>
                    <a:srcRect l="9843" t="6587" r="4929" b="5580"/>
                    <a:stretch>
                      <a:fillRect/>
                    </a:stretch>
                  </pic:blipFill>
                  <pic:spPr bwMode="auto">
                    <a:xfrm>
                      <a:off x="0" y="0"/>
                      <a:ext cx="2700655" cy="1350645"/>
                    </a:xfrm>
                    <a:prstGeom prst="rect">
                      <a:avLst/>
                    </a:prstGeom>
                    <a:noFill/>
                    <a:ln w="9525">
                      <a:noFill/>
                      <a:miter lim="800000"/>
                      <a:headEnd/>
                      <a:tailEnd/>
                    </a:ln>
                  </pic:spPr>
                </pic:pic>
              </a:graphicData>
            </a:graphic>
          </wp:inline>
        </w:drawing>
      </w:r>
    </w:p>
    <w:p w:rsidR="00B5665B" w:rsidRPr="00210B65" w:rsidRDefault="00B5665B" w:rsidP="00B5665B">
      <w:pPr>
        <w:jc w:val="both"/>
        <w:rPr>
          <w:sz w:val="20"/>
          <w:szCs w:val="20"/>
        </w:rPr>
      </w:pPr>
      <w:r w:rsidRPr="00210B65">
        <w:rPr>
          <w:sz w:val="20"/>
          <w:szCs w:val="20"/>
        </w:rPr>
        <w:t xml:space="preserve">                 </w:t>
      </w:r>
      <w:r w:rsidR="008D0E47">
        <w:rPr>
          <w:sz w:val="20"/>
          <w:szCs w:val="20"/>
        </w:rPr>
        <w:t xml:space="preserve">          </w:t>
      </w:r>
      <w:r w:rsidRPr="00210B65">
        <w:rPr>
          <w:sz w:val="20"/>
          <w:szCs w:val="20"/>
        </w:rPr>
        <w:t xml:space="preserve"> Rubber control                                      </w:t>
      </w:r>
      <w:r w:rsidR="008D0E47">
        <w:rPr>
          <w:sz w:val="20"/>
          <w:szCs w:val="20"/>
        </w:rPr>
        <w:t xml:space="preserve">                      </w:t>
      </w:r>
      <w:r w:rsidRPr="00210B65">
        <w:rPr>
          <w:sz w:val="20"/>
          <w:szCs w:val="20"/>
        </w:rPr>
        <w:t xml:space="preserve"> </w:t>
      </w:r>
      <w:r w:rsidRPr="00D33BE9">
        <w:rPr>
          <w:i/>
          <w:sz w:val="20"/>
          <w:szCs w:val="20"/>
        </w:rPr>
        <w:t>Cladosporium fulvum</w:t>
      </w:r>
      <w:r w:rsidRPr="00210B65">
        <w:rPr>
          <w:sz w:val="20"/>
          <w:szCs w:val="20"/>
        </w:rPr>
        <w:t xml:space="preserve"> treated  </w:t>
      </w:r>
    </w:p>
    <w:p w:rsidR="00B5665B" w:rsidRPr="00210B65" w:rsidRDefault="00B5665B" w:rsidP="00B5665B">
      <w:pPr>
        <w:rPr>
          <w:sz w:val="20"/>
          <w:szCs w:val="20"/>
        </w:rPr>
      </w:pPr>
      <w:r w:rsidRPr="00210B65">
        <w:rPr>
          <w:sz w:val="20"/>
          <w:szCs w:val="20"/>
        </w:rPr>
        <w:t>Fig. 2.  Confirmation of natural rubber degradation by FTIR</w:t>
      </w:r>
    </w:p>
    <w:p w:rsidR="00B5665B" w:rsidRPr="00210B65" w:rsidRDefault="00B5665B" w:rsidP="008D0E47">
      <w:pPr>
        <w:jc w:val="both"/>
        <w:rPr>
          <w:sz w:val="20"/>
          <w:szCs w:val="20"/>
        </w:rPr>
      </w:pPr>
      <w:r w:rsidRPr="00210B65">
        <w:rPr>
          <w:b/>
          <w:sz w:val="20"/>
          <w:szCs w:val="20"/>
        </w:rPr>
        <w:t>Enzymatic studies of rubber degradation</w:t>
      </w:r>
    </w:p>
    <w:p w:rsidR="00B5665B" w:rsidRPr="00210B65" w:rsidRDefault="00B5665B" w:rsidP="00B5665B">
      <w:pPr>
        <w:autoSpaceDE w:val="0"/>
        <w:autoSpaceDN w:val="0"/>
        <w:adjustRightInd w:val="0"/>
        <w:jc w:val="both"/>
        <w:rPr>
          <w:sz w:val="20"/>
          <w:szCs w:val="20"/>
        </w:rPr>
      </w:pPr>
      <w:r w:rsidRPr="00210B65">
        <w:rPr>
          <w:sz w:val="20"/>
          <w:szCs w:val="20"/>
        </w:rPr>
        <w:tab/>
        <w:t>It was studied that la</w:t>
      </w:r>
      <w:r w:rsidR="00143307">
        <w:rPr>
          <w:sz w:val="20"/>
          <w:szCs w:val="20"/>
        </w:rPr>
        <w:t xml:space="preserve">ccase and manganese peroxidase </w:t>
      </w:r>
      <w:r w:rsidRPr="00210B65">
        <w:rPr>
          <w:sz w:val="20"/>
          <w:szCs w:val="20"/>
        </w:rPr>
        <w:t>enzymes were responsible for the rubber degradation.</w:t>
      </w:r>
    </w:p>
    <w:p w:rsidR="00B5665B" w:rsidRPr="00210B65" w:rsidRDefault="00B5665B" w:rsidP="00B5665B">
      <w:pPr>
        <w:autoSpaceDE w:val="0"/>
        <w:autoSpaceDN w:val="0"/>
        <w:adjustRightInd w:val="0"/>
        <w:jc w:val="both"/>
        <w:rPr>
          <w:b/>
          <w:sz w:val="20"/>
          <w:szCs w:val="20"/>
        </w:rPr>
      </w:pPr>
      <w:r w:rsidRPr="00210B65">
        <w:rPr>
          <w:b/>
          <w:sz w:val="20"/>
          <w:szCs w:val="20"/>
        </w:rPr>
        <w:t xml:space="preserve">Screening for Laccase and Manganese peroxidase enzyme production by </w:t>
      </w:r>
      <w:r w:rsidRPr="008811DC">
        <w:rPr>
          <w:b/>
          <w:i/>
          <w:sz w:val="20"/>
          <w:szCs w:val="20"/>
        </w:rPr>
        <w:t>Cladosporium fulvum</w:t>
      </w:r>
    </w:p>
    <w:p w:rsidR="00B5665B" w:rsidRPr="00210B65" w:rsidRDefault="00B5665B" w:rsidP="00B5665B">
      <w:pPr>
        <w:autoSpaceDE w:val="0"/>
        <w:autoSpaceDN w:val="0"/>
        <w:adjustRightInd w:val="0"/>
        <w:jc w:val="both"/>
        <w:rPr>
          <w:b/>
          <w:sz w:val="20"/>
          <w:szCs w:val="20"/>
        </w:rPr>
      </w:pPr>
    </w:p>
    <w:p w:rsidR="00B5665B" w:rsidRPr="00210B65" w:rsidRDefault="00B5665B" w:rsidP="00B5665B">
      <w:pPr>
        <w:autoSpaceDE w:val="0"/>
        <w:autoSpaceDN w:val="0"/>
        <w:adjustRightInd w:val="0"/>
        <w:ind w:firstLine="720"/>
        <w:jc w:val="both"/>
        <w:rPr>
          <w:sz w:val="20"/>
          <w:szCs w:val="20"/>
        </w:rPr>
      </w:pPr>
      <w:r w:rsidRPr="00210B65">
        <w:rPr>
          <w:bCs/>
          <w:sz w:val="20"/>
          <w:szCs w:val="20"/>
        </w:rPr>
        <w:t xml:space="preserve"> </w:t>
      </w:r>
      <w:r w:rsidRPr="008811DC">
        <w:rPr>
          <w:bCs/>
          <w:i/>
          <w:sz w:val="20"/>
          <w:szCs w:val="20"/>
        </w:rPr>
        <w:t>Cladosporium fulvum</w:t>
      </w:r>
      <w:r w:rsidRPr="00210B65">
        <w:rPr>
          <w:bCs/>
          <w:sz w:val="20"/>
          <w:szCs w:val="20"/>
        </w:rPr>
        <w:t xml:space="preserve"> was inoculated on the laccase and manganese peroxidase medium there was a formation of reddish brown colour around the colonies </w:t>
      </w:r>
      <w:r w:rsidRPr="00210B65">
        <w:rPr>
          <w:sz w:val="20"/>
          <w:szCs w:val="20"/>
        </w:rPr>
        <w:t>since laccase and manganese peroxidase catalyzes the oxidative polymerization of guaiacol to form reddis</w:t>
      </w:r>
      <w:r w:rsidRPr="00210B65">
        <w:rPr>
          <w:bCs/>
          <w:sz w:val="20"/>
          <w:szCs w:val="20"/>
        </w:rPr>
        <w:t xml:space="preserve">h brown zone. </w:t>
      </w:r>
      <w:r w:rsidRPr="008811DC">
        <w:rPr>
          <w:bCs/>
          <w:i/>
          <w:sz w:val="20"/>
          <w:szCs w:val="20"/>
        </w:rPr>
        <w:t>Cladosporium fulvum</w:t>
      </w:r>
      <w:r w:rsidRPr="00210B65">
        <w:rPr>
          <w:bCs/>
          <w:sz w:val="20"/>
          <w:szCs w:val="20"/>
        </w:rPr>
        <w:t xml:space="preserve"> which showed positive result for rubber degradation showed positive result for laccase and manganese peroxidase enzyme screening.</w:t>
      </w:r>
      <w:r w:rsidRPr="00210B65">
        <w:rPr>
          <w:sz w:val="20"/>
          <w:szCs w:val="20"/>
        </w:rPr>
        <w:tab/>
      </w:r>
      <w:r w:rsidRPr="00210B65">
        <w:rPr>
          <w:b/>
          <w:sz w:val="20"/>
          <w:szCs w:val="20"/>
        </w:rPr>
        <w:t xml:space="preserve">                                                  </w:t>
      </w:r>
      <w:r w:rsidRPr="00210B65">
        <w:rPr>
          <w:snapToGrid w:val="0"/>
          <w:color w:val="000000"/>
          <w:w w:val="0"/>
          <w:sz w:val="20"/>
          <w:szCs w:val="20"/>
          <w:u w:color="000000"/>
          <w:bdr w:val="none" w:sz="0" w:space="0" w:color="000000"/>
          <w:shd w:val="clear" w:color="000000" w:fill="000000"/>
        </w:rPr>
        <w:t xml:space="preserve"> </w:t>
      </w:r>
    </w:p>
    <w:p w:rsidR="00B5665B" w:rsidRPr="00210B65" w:rsidRDefault="00B5665B" w:rsidP="00B5665B">
      <w:pPr>
        <w:jc w:val="both"/>
        <w:rPr>
          <w:b/>
          <w:sz w:val="20"/>
          <w:szCs w:val="20"/>
        </w:rPr>
      </w:pPr>
      <w:r w:rsidRPr="00210B65">
        <w:rPr>
          <w:b/>
          <w:sz w:val="20"/>
          <w:szCs w:val="20"/>
        </w:rPr>
        <w:t>Determination of Laccase and Manganese peroxidase enzyme activity by using Spectrophotometer</w:t>
      </w:r>
    </w:p>
    <w:p w:rsidR="00B5665B" w:rsidRPr="00210B65" w:rsidRDefault="00B5665B" w:rsidP="00B5665B">
      <w:pPr>
        <w:jc w:val="both"/>
        <w:rPr>
          <w:b/>
          <w:sz w:val="20"/>
          <w:szCs w:val="20"/>
        </w:rPr>
      </w:pPr>
      <w:r w:rsidRPr="00210B65">
        <w:rPr>
          <w:b/>
          <w:sz w:val="20"/>
          <w:szCs w:val="20"/>
        </w:rPr>
        <w:lastRenderedPageBreak/>
        <w:t xml:space="preserve">                                 </w:t>
      </w:r>
    </w:p>
    <w:p w:rsidR="00B5665B" w:rsidRPr="00210B65" w:rsidRDefault="00B5665B" w:rsidP="00B5665B">
      <w:pPr>
        <w:autoSpaceDE w:val="0"/>
        <w:autoSpaceDN w:val="0"/>
        <w:adjustRightInd w:val="0"/>
        <w:ind w:firstLine="720"/>
        <w:jc w:val="both"/>
        <w:rPr>
          <w:sz w:val="20"/>
          <w:szCs w:val="20"/>
        </w:rPr>
      </w:pPr>
      <w:r w:rsidRPr="008811DC">
        <w:rPr>
          <w:i/>
          <w:sz w:val="20"/>
          <w:szCs w:val="20"/>
        </w:rPr>
        <w:t>Cladosporium fulvum</w:t>
      </w:r>
      <w:r w:rsidR="00143307">
        <w:rPr>
          <w:sz w:val="20"/>
          <w:szCs w:val="20"/>
        </w:rPr>
        <w:t xml:space="preserve">, showed more </w:t>
      </w:r>
      <w:r w:rsidRPr="00210B65">
        <w:rPr>
          <w:sz w:val="20"/>
          <w:szCs w:val="20"/>
        </w:rPr>
        <w:t xml:space="preserve">manganese peroxidase activity compared to laccase activity. </w:t>
      </w:r>
      <w:r w:rsidR="008D0E47" w:rsidRPr="00210B65">
        <w:rPr>
          <w:sz w:val="20"/>
          <w:szCs w:val="20"/>
        </w:rPr>
        <w:t xml:space="preserve">Both </w:t>
      </w:r>
      <w:r w:rsidRPr="00210B65">
        <w:rPr>
          <w:sz w:val="20"/>
          <w:szCs w:val="20"/>
        </w:rPr>
        <w:t>laccase and manganese peroxidase enzyme activity was maximum in 10</w:t>
      </w:r>
      <w:r w:rsidRPr="00210B65">
        <w:rPr>
          <w:sz w:val="20"/>
          <w:szCs w:val="20"/>
          <w:vertAlign w:val="superscript"/>
        </w:rPr>
        <w:t>th</w:t>
      </w:r>
      <w:r w:rsidRPr="00210B65">
        <w:rPr>
          <w:sz w:val="20"/>
          <w:szCs w:val="20"/>
        </w:rPr>
        <w:t xml:space="preserve"> week. Laccase enzyme activity in 10</w:t>
      </w:r>
      <w:r w:rsidRPr="00210B65">
        <w:rPr>
          <w:sz w:val="20"/>
          <w:szCs w:val="20"/>
          <w:vertAlign w:val="superscript"/>
        </w:rPr>
        <w:t>th</w:t>
      </w:r>
      <w:r w:rsidR="008D0E47">
        <w:rPr>
          <w:sz w:val="20"/>
          <w:szCs w:val="20"/>
        </w:rPr>
        <w:t xml:space="preserve"> week was 0.0184 I</w:t>
      </w:r>
      <w:r w:rsidRPr="00210B65">
        <w:rPr>
          <w:sz w:val="20"/>
          <w:szCs w:val="20"/>
        </w:rPr>
        <w:t>U and manganese peroxidase activity in 10</w:t>
      </w:r>
      <w:r w:rsidRPr="00210B65">
        <w:rPr>
          <w:sz w:val="20"/>
          <w:szCs w:val="20"/>
          <w:vertAlign w:val="superscript"/>
        </w:rPr>
        <w:t>th</w:t>
      </w:r>
      <w:r w:rsidR="008D0E47">
        <w:rPr>
          <w:sz w:val="20"/>
          <w:szCs w:val="20"/>
        </w:rPr>
        <w:t xml:space="preserve"> week was 0.0197 I</w:t>
      </w:r>
      <w:r w:rsidRPr="00210B65">
        <w:rPr>
          <w:sz w:val="20"/>
          <w:szCs w:val="20"/>
        </w:rPr>
        <w:t xml:space="preserve">U. </w:t>
      </w:r>
    </w:p>
    <w:p w:rsidR="00B5665B" w:rsidRPr="00210B65" w:rsidRDefault="00B5665B" w:rsidP="00B5665B">
      <w:pPr>
        <w:autoSpaceDE w:val="0"/>
        <w:autoSpaceDN w:val="0"/>
        <w:adjustRightInd w:val="0"/>
        <w:ind w:firstLine="720"/>
        <w:jc w:val="both"/>
        <w:rPr>
          <w:sz w:val="20"/>
          <w:szCs w:val="20"/>
        </w:rPr>
      </w:pPr>
      <w:r w:rsidRPr="00210B65">
        <w:rPr>
          <w:b/>
          <w:sz w:val="20"/>
          <w:szCs w:val="20"/>
        </w:rPr>
        <w:t xml:space="preserve">     Table 2.  Showing laccase and manganese peroxidase activity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8"/>
        <w:gridCol w:w="540"/>
        <w:gridCol w:w="630"/>
        <w:gridCol w:w="720"/>
        <w:gridCol w:w="720"/>
        <w:gridCol w:w="720"/>
        <w:gridCol w:w="720"/>
        <w:gridCol w:w="630"/>
        <w:gridCol w:w="630"/>
        <w:gridCol w:w="630"/>
        <w:gridCol w:w="630"/>
        <w:gridCol w:w="720"/>
        <w:gridCol w:w="720"/>
      </w:tblGrid>
      <w:tr w:rsidR="00B5665B" w:rsidRPr="00210B65" w:rsidTr="00815B98">
        <w:tc>
          <w:tcPr>
            <w:tcW w:w="1098" w:type="dxa"/>
          </w:tcPr>
          <w:p w:rsidR="00B5665B" w:rsidRPr="008811DC" w:rsidRDefault="00B5665B" w:rsidP="00C2348E">
            <w:pPr>
              <w:rPr>
                <w:rFonts w:eastAsia="Calibri"/>
                <w:i/>
                <w:sz w:val="20"/>
                <w:szCs w:val="20"/>
              </w:rPr>
            </w:pPr>
            <w:r w:rsidRPr="008811DC">
              <w:rPr>
                <w:b/>
                <w:i/>
                <w:sz w:val="20"/>
                <w:szCs w:val="20"/>
              </w:rPr>
              <w:t>Cladosporium</w:t>
            </w:r>
            <w:r w:rsidR="008811DC" w:rsidRPr="008811DC">
              <w:rPr>
                <w:b/>
                <w:i/>
                <w:sz w:val="20"/>
                <w:szCs w:val="20"/>
              </w:rPr>
              <w:t xml:space="preserve"> </w:t>
            </w:r>
            <w:r w:rsidRPr="008811DC">
              <w:rPr>
                <w:b/>
                <w:i/>
                <w:sz w:val="20"/>
                <w:szCs w:val="20"/>
              </w:rPr>
              <w:t xml:space="preserve">fulvum             </w:t>
            </w:r>
          </w:p>
        </w:tc>
        <w:tc>
          <w:tcPr>
            <w:tcW w:w="540" w:type="dxa"/>
          </w:tcPr>
          <w:p w:rsidR="00B5665B" w:rsidRPr="00210B65" w:rsidRDefault="00B5665B" w:rsidP="00C2348E">
            <w:pPr>
              <w:autoSpaceDE w:val="0"/>
              <w:autoSpaceDN w:val="0"/>
              <w:adjustRightInd w:val="0"/>
              <w:jc w:val="both"/>
              <w:rPr>
                <w:b/>
                <w:sz w:val="20"/>
                <w:szCs w:val="20"/>
              </w:rPr>
            </w:pPr>
            <w:r w:rsidRPr="00210B65">
              <w:rPr>
                <w:b/>
                <w:sz w:val="20"/>
                <w:szCs w:val="20"/>
              </w:rPr>
              <w:t>1</w:t>
            </w:r>
            <w:r w:rsidRPr="00210B65">
              <w:rPr>
                <w:b/>
                <w:sz w:val="20"/>
                <w:szCs w:val="20"/>
                <w:vertAlign w:val="superscript"/>
              </w:rPr>
              <w:t>st</w:t>
            </w:r>
            <w:r w:rsidRPr="00210B65">
              <w:rPr>
                <w:b/>
                <w:sz w:val="20"/>
                <w:szCs w:val="20"/>
              </w:rPr>
              <w:t xml:space="preserve">  week</w:t>
            </w:r>
          </w:p>
        </w:tc>
        <w:tc>
          <w:tcPr>
            <w:tcW w:w="630" w:type="dxa"/>
          </w:tcPr>
          <w:p w:rsidR="00B5665B" w:rsidRPr="00210B65" w:rsidRDefault="00B5665B" w:rsidP="00C2348E">
            <w:pPr>
              <w:autoSpaceDE w:val="0"/>
              <w:autoSpaceDN w:val="0"/>
              <w:adjustRightInd w:val="0"/>
              <w:jc w:val="both"/>
              <w:rPr>
                <w:b/>
                <w:sz w:val="20"/>
                <w:szCs w:val="20"/>
              </w:rPr>
            </w:pPr>
            <w:r w:rsidRPr="00210B65">
              <w:rPr>
                <w:b/>
                <w:sz w:val="20"/>
                <w:szCs w:val="20"/>
              </w:rPr>
              <w:t>2</w:t>
            </w:r>
            <w:r w:rsidRPr="00210B65">
              <w:rPr>
                <w:b/>
                <w:sz w:val="20"/>
                <w:szCs w:val="20"/>
                <w:vertAlign w:val="superscript"/>
              </w:rPr>
              <w:t>nd</w:t>
            </w:r>
            <w:r w:rsidRPr="00210B65">
              <w:rPr>
                <w:b/>
                <w:sz w:val="20"/>
                <w:szCs w:val="20"/>
              </w:rPr>
              <w:t xml:space="preserve">  week</w:t>
            </w:r>
          </w:p>
        </w:tc>
        <w:tc>
          <w:tcPr>
            <w:tcW w:w="720" w:type="dxa"/>
          </w:tcPr>
          <w:p w:rsidR="00B5665B" w:rsidRPr="00210B65" w:rsidRDefault="00B5665B" w:rsidP="00C2348E">
            <w:pPr>
              <w:autoSpaceDE w:val="0"/>
              <w:autoSpaceDN w:val="0"/>
              <w:adjustRightInd w:val="0"/>
              <w:jc w:val="both"/>
              <w:rPr>
                <w:b/>
                <w:sz w:val="20"/>
                <w:szCs w:val="20"/>
              </w:rPr>
            </w:pPr>
            <w:r w:rsidRPr="00210B65">
              <w:rPr>
                <w:b/>
                <w:sz w:val="20"/>
                <w:szCs w:val="20"/>
              </w:rPr>
              <w:t>3</w:t>
            </w:r>
            <w:r w:rsidRPr="00210B65">
              <w:rPr>
                <w:b/>
                <w:sz w:val="20"/>
                <w:szCs w:val="20"/>
                <w:vertAlign w:val="superscript"/>
              </w:rPr>
              <w:t>rd</w:t>
            </w:r>
            <w:r w:rsidRPr="00210B65">
              <w:rPr>
                <w:b/>
                <w:sz w:val="20"/>
                <w:szCs w:val="20"/>
              </w:rPr>
              <w:t xml:space="preserve"> </w:t>
            </w:r>
          </w:p>
          <w:p w:rsidR="00B5665B" w:rsidRPr="00210B65" w:rsidRDefault="00B5665B" w:rsidP="00C2348E">
            <w:pPr>
              <w:autoSpaceDE w:val="0"/>
              <w:autoSpaceDN w:val="0"/>
              <w:adjustRightInd w:val="0"/>
              <w:jc w:val="both"/>
              <w:rPr>
                <w:b/>
                <w:sz w:val="20"/>
                <w:szCs w:val="20"/>
              </w:rPr>
            </w:pPr>
            <w:r w:rsidRPr="00210B65">
              <w:rPr>
                <w:b/>
                <w:sz w:val="20"/>
                <w:szCs w:val="20"/>
              </w:rPr>
              <w:t>week</w:t>
            </w:r>
          </w:p>
        </w:tc>
        <w:tc>
          <w:tcPr>
            <w:tcW w:w="720" w:type="dxa"/>
          </w:tcPr>
          <w:p w:rsidR="00B5665B" w:rsidRPr="00210B65" w:rsidRDefault="00B5665B" w:rsidP="00C2348E">
            <w:pPr>
              <w:autoSpaceDE w:val="0"/>
              <w:autoSpaceDN w:val="0"/>
              <w:adjustRightInd w:val="0"/>
              <w:jc w:val="both"/>
              <w:rPr>
                <w:b/>
                <w:sz w:val="20"/>
                <w:szCs w:val="20"/>
              </w:rPr>
            </w:pPr>
            <w:r w:rsidRPr="00210B65">
              <w:rPr>
                <w:b/>
                <w:sz w:val="20"/>
                <w:szCs w:val="20"/>
              </w:rPr>
              <w:t>4</w:t>
            </w:r>
            <w:r w:rsidRPr="00210B65">
              <w:rPr>
                <w:b/>
                <w:sz w:val="20"/>
                <w:szCs w:val="20"/>
                <w:vertAlign w:val="superscript"/>
              </w:rPr>
              <w:t>th</w:t>
            </w:r>
            <w:r w:rsidRPr="00210B65">
              <w:rPr>
                <w:b/>
                <w:sz w:val="20"/>
                <w:szCs w:val="20"/>
              </w:rPr>
              <w:t xml:space="preserve"> </w:t>
            </w:r>
          </w:p>
          <w:p w:rsidR="00B5665B" w:rsidRPr="00210B65" w:rsidRDefault="00B5665B" w:rsidP="00C2348E">
            <w:pPr>
              <w:autoSpaceDE w:val="0"/>
              <w:autoSpaceDN w:val="0"/>
              <w:adjustRightInd w:val="0"/>
              <w:jc w:val="both"/>
              <w:rPr>
                <w:b/>
                <w:sz w:val="20"/>
                <w:szCs w:val="20"/>
              </w:rPr>
            </w:pPr>
            <w:r w:rsidRPr="00210B65">
              <w:rPr>
                <w:b/>
                <w:sz w:val="20"/>
                <w:szCs w:val="20"/>
              </w:rPr>
              <w:t xml:space="preserve"> week</w:t>
            </w:r>
          </w:p>
        </w:tc>
        <w:tc>
          <w:tcPr>
            <w:tcW w:w="720" w:type="dxa"/>
          </w:tcPr>
          <w:p w:rsidR="00B5665B" w:rsidRPr="00210B65" w:rsidRDefault="00B5665B" w:rsidP="00C2348E">
            <w:pPr>
              <w:autoSpaceDE w:val="0"/>
              <w:autoSpaceDN w:val="0"/>
              <w:adjustRightInd w:val="0"/>
              <w:jc w:val="both"/>
              <w:rPr>
                <w:b/>
                <w:sz w:val="20"/>
                <w:szCs w:val="20"/>
              </w:rPr>
            </w:pPr>
            <w:r w:rsidRPr="00210B65">
              <w:rPr>
                <w:b/>
                <w:sz w:val="20"/>
                <w:szCs w:val="20"/>
              </w:rPr>
              <w:t>5</w:t>
            </w:r>
            <w:r w:rsidRPr="00210B65">
              <w:rPr>
                <w:b/>
                <w:sz w:val="20"/>
                <w:szCs w:val="20"/>
                <w:vertAlign w:val="superscript"/>
              </w:rPr>
              <w:t>th</w:t>
            </w:r>
            <w:r w:rsidRPr="00210B65">
              <w:rPr>
                <w:b/>
                <w:sz w:val="20"/>
                <w:szCs w:val="20"/>
              </w:rPr>
              <w:t xml:space="preserve">  </w:t>
            </w:r>
          </w:p>
          <w:p w:rsidR="00B5665B" w:rsidRPr="00210B65" w:rsidRDefault="00B5665B" w:rsidP="00C2348E">
            <w:pPr>
              <w:autoSpaceDE w:val="0"/>
              <w:autoSpaceDN w:val="0"/>
              <w:adjustRightInd w:val="0"/>
              <w:jc w:val="both"/>
              <w:rPr>
                <w:b/>
                <w:sz w:val="20"/>
                <w:szCs w:val="20"/>
              </w:rPr>
            </w:pPr>
            <w:r w:rsidRPr="00210B65">
              <w:rPr>
                <w:b/>
                <w:sz w:val="20"/>
                <w:szCs w:val="20"/>
              </w:rPr>
              <w:t>week</w:t>
            </w:r>
          </w:p>
        </w:tc>
        <w:tc>
          <w:tcPr>
            <w:tcW w:w="720" w:type="dxa"/>
          </w:tcPr>
          <w:p w:rsidR="00B5665B" w:rsidRPr="00210B65" w:rsidRDefault="00B5665B" w:rsidP="00C2348E">
            <w:pPr>
              <w:autoSpaceDE w:val="0"/>
              <w:autoSpaceDN w:val="0"/>
              <w:adjustRightInd w:val="0"/>
              <w:jc w:val="both"/>
              <w:rPr>
                <w:b/>
                <w:sz w:val="20"/>
                <w:szCs w:val="20"/>
              </w:rPr>
            </w:pPr>
            <w:r w:rsidRPr="00210B65">
              <w:rPr>
                <w:b/>
                <w:sz w:val="20"/>
                <w:szCs w:val="20"/>
              </w:rPr>
              <w:t>6</w:t>
            </w:r>
            <w:r w:rsidRPr="00210B65">
              <w:rPr>
                <w:b/>
                <w:sz w:val="20"/>
                <w:szCs w:val="20"/>
                <w:vertAlign w:val="superscript"/>
              </w:rPr>
              <w:t>th</w:t>
            </w:r>
            <w:r w:rsidRPr="00210B65">
              <w:rPr>
                <w:b/>
                <w:sz w:val="20"/>
                <w:szCs w:val="20"/>
              </w:rPr>
              <w:t xml:space="preserve">  </w:t>
            </w:r>
          </w:p>
          <w:p w:rsidR="00B5665B" w:rsidRPr="00210B65" w:rsidRDefault="00B5665B" w:rsidP="00C2348E">
            <w:pPr>
              <w:autoSpaceDE w:val="0"/>
              <w:autoSpaceDN w:val="0"/>
              <w:adjustRightInd w:val="0"/>
              <w:jc w:val="both"/>
              <w:rPr>
                <w:b/>
                <w:sz w:val="20"/>
                <w:szCs w:val="20"/>
              </w:rPr>
            </w:pPr>
            <w:r w:rsidRPr="00210B65">
              <w:rPr>
                <w:b/>
                <w:sz w:val="20"/>
                <w:szCs w:val="20"/>
              </w:rPr>
              <w:t>week</w:t>
            </w:r>
          </w:p>
        </w:tc>
        <w:tc>
          <w:tcPr>
            <w:tcW w:w="630" w:type="dxa"/>
          </w:tcPr>
          <w:p w:rsidR="00B5665B" w:rsidRPr="00210B65" w:rsidRDefault="00B5665B" w:rsidP="00C2348E">
            <w:pPr>
              <w:autoSpaceDE w:val="0"/>
              <w:autoSpaceDN w:val="0"/>
              <w:adjustRightInd w:val="0"/>
              <w:jc w:val="both"/>
              <w:rPr>
                <w:b/>
                <w:sz w:val="20"/>
                <w:szCs w:val="20"/>
              </w:rPr>
            </w:pPr>
            <w:r w:rsidRPr="00210B65">
              <w:rPr>
                <w:b/>
                <w:sz w:val="20"/>
                <w:szCs w:val="20"/>
              </w:rPr>
              <w:t>7</w:t>
            </w:r>
            <w:r w:rsidRPr="00210B65">
              <w:rPr>
                <w:b/>
                <w:sz w:val="20"/>
                <w:szCs w:val="20"/>
                <w:vertAlign w:val="superscript"/>
              </w:rPr>
              <w:t>th</w:t>
            </w:r>
            <w:r w:rsidRPr="00210B65">
              <w:rPr>
                <w:b/>
                <w:sz w:val="20"/>
                <w:szCs w:val="20"/>
              </w:rPr>
              <w:t xml:space="preserve"> </w:t>
            </w:r>
          </w:p>
          <w:p w:rsidR="00B5665B" w:rsidRPr="00210B65" w:rsidRDefault="00B5665B" w:rsidP="00C2348E">
            <w:pPr>
              <w:autoSpaceDE w:val="0"/>
              <w:autoSpaceDN w:val="0"/>
              <w:adjustRightInd w:val="0"/>
              <w:jc w:val="both"/>
              <w:rPr>
                <w:b/>
                <w:sz w:val="20"/>
                <w:szCs w:val="20"/>
              </w:rPr>
            </w:pPr>
            <w:r w:rsidRPr="00210B65">
              <w:rPr>
                <w:b/>
                <w:sz w:val="20"/>
                <w:szCs w:val="20"/>
              </w:rPr>
              <w:t>Week</w:t>
            </w:r>
          </w:p>
        </w:tc>
        <w:tc>
          <w:tcPr>
            <w:tcW w:w="630" w:type="dxa"/>
          </w:tcPr>
          <w:p w:rsidR="00B5665B" w:rsidRPr="00210B65" w:rsidRDefault="00B5665B" w:rsidP="00C2348E">
            <w:pPr>
              <w:autoSpaceDE w:val="0"/>
              <w:autoSpaceDN w:val="0"/>
              <w:adjustRightInd w:val="0"/>
              <w:jc w:val="both"/>
              <w:rPr>
                <w:b/>
                <w:sz w:val="20"/>
                <w:szCs w:val="20"/>
              </w:rPr>
            </w:pPr>
            <w:r w:rsidRPr="00210B65">
              <w:rPr>
                <w:b/>
                <w:sz w:val="20"/>
                <w:szCs w:val="20"/>
              </w:rPr>
              <w:t>8</w:t>
            </w:r>
            <w:r w:rsidRPr="00210B65">
              <w:rPr>
                <w:b/>
                <w:sz w:val="20"/>
                <w:szCs w:val="20"/>
                <w:vertAlign w:val="superscript"/>
              </w:rPr>
              <w:t>th</w:t>
            </w:r>
            <w:r w:rsidRPr="00210B65">
              <w:rPr>
                <w:b/>
                <w:sz w:val="20"/>
                <w:szCs w:val="20"/>
              </w:rPr>
              <w:t xml:space="preserve">  week</w:t>
            </w:r>
          </w:p>
        </w:tc>
        <w:tc>
          <w:tcPr>
            <w:tcW w:w="630" w:type="dxa"/>
          </w:tcPr>
          <w:p w:rsidR="00B5665B" w:rsidRPr="00210B65" w:rsidRDefault="00B5665B" w:rsidP="00C2348E">
            <w:pPr>
              <w:autoSpaceDE w:val="0"/>
              <w:autoSpaceDN w:val="0"/>
              <w:adjustRightInd w:val="0"/>
              <w:jc w:val="both"/>
              <w:rPr>
                <w:b/>
                <w:sz w:val="20"/>
                <w:szCs w:val="20"/>
              </w:rPr>
            </w:pPr>
            <w:r w:rsidRPr="00210B65">
              <w:rPr>
                <w:b/>
                <w:sz w:val="20"/>
                <w:szCs w:val="20"/>
              </w:rPr>
              <w:t>9</w:t>
            </w:r>
            <w:r w:rsidRPr="00210B65">
              <w:rPr>
                <w:b/>
                <w:sz w:val="20"/>
                <w:szCs w:val="20"/>
                <w:vertAlign w:val="superscript"/>
              </w:rPr>
              <w:t>th</w:t>
            </w:r>
            <w:r w:rsidRPr="00210B65">
              <w:rPr>
                <w:b/>
                <w:sz w:val="20"/>
                <w:szCs w:val="20"/>
              </w:rPr>
              <w:t xml:space="preserve">  week</w:t>
            </w:r>
          </w:p>
        </w:tc>
        <w:tc>
          <w:tcPr>
            <w:tcW w:w="630" w:type="dxa"/>
          </w:tcPr>
          <w:p w:rsidR="00B5665B" w:rsidRPr="00210B65" w:rsidRDefault="00B5665B" w:rsidP="00C2348E">
            <w:pPr>
              <w:autoSpaceDE w:val="0"/>
              <w:autoSpaceDN w:val="0"/>
              <w:adjustRightInd w:val="0"/>
              <w:jc w:val="both"/>
              <w:rPr>
                <w:b/>
                <w:sz w:val="20"/>
                <w:szCs w:val="20"/>
              </w:rPr>
            </w:pPr>
            <w:r w:rsidRPr="00210B65">
              <w:rPr>
                <w:b/>
                <w:sz w:val="20"/>
                <w:szCs w:val="20"/>
              </w:rPr>
              <w:t>10</w:t>
            </w:r>
            <w:r w:rsidRPr="00210B65">
              <w:rPr>
                <w:b/>
                <w:sz w:val="20"/>
                <w:szCs w:val="20"/>
                <w:vertAlign w:val="superscript"/>
              </w:rPr>
              <w:t>th</w:t>
            </w:r>
            <w:r w:rsidRPr="00210B65">
              <w:rPr>
                <w:b/>
                <w:sz w:val="20"/>
                <w:szCs w:val="20"/>
              </w:rPr>
              <w:t xml:space="preserve">  week</w:t>
            </w:r>
          </w:p>
        </w:tc>
        <w:tc>
          <w:tcPr>
            <w:tcW w:w="720" w:type="dxa"/>
          </w:tcPr>
          <w:p w:rsidR="00B5665B" w:rsidRPr="00210B65" w:rsidRDefault="00B5665B" w:rsidP="00C2348E">
            <w:pPr>
              <w:autoSpaceDE w:val="0"/>
              <w:autoSpaceDN w:val="0"/>
              <w:adjustRightInd w:val="0"/>
              <w:jc w:val="both"/>
              <w:rPr>
                <w:b/>
                <w:sz w:val="20"/>
                <w:szCs w:val="20"/>
              </w:rPr>
            </w:pPr>
            <w:r w:rsidRPr="00210B65">
              <w:rPr>
                <w:b/>
                <w:sz w:val="20"/>
                <w:szCs w:val="20"/>
              </w:rPr>
              <w:t>11</w:t>
            </w:r>
            <w:r w:rsidRPr="00210B65">
              <w:rPr>
                <w:b/>
                <w:sz w:val="20"/>
                <w:szCs w:val="20"/>
                <w:vertAlign w:val="superscript"/>
              </w:rPr>
              <w:t>th</w:t>
            </w:r>
            <w:r w:rsidRPr="00210B65">
              <w:rPr>
                <w:b/>
                <w:sz w:val="20"/>
                <w:szCs w:val="20"/>
              </w:rPr>
              <w:t xml:space="preserve">  week</w:t>
            </w:r>
          </w:p>
        </w:tc>
        <w:tc>
          <w:tcPr>
            <w:tcW w:w="720" w:type="dxa"/>
          </w:tcPr>
          <w:p w:rsidR="00B5665B" w:rsidRPr="00210B65" w:rsidRDefault="00B5665B" w:rsidP="00C2348E">
            <w:pPr>
              <w:autoSpaceDE w:val="0"/>
              <w:autoSpaceDN w:val="0"/>
              <w:adjustRightInd w:val="0"/>
              <w:jc w:val="both"/>
              <w:rPr>
                <w:b/>
                <w:sz w:val="20"/>
                <w:szCs w:val="20"/>
              </w:rPr>
            </w:pPr>
            <w:r w:rsidRPr="00210B65">
              <w:rPr>
                <w:b/>
                <w:sz w:val="20"/>
                <w:szCs w:val="20"/>
              </w:rPr>
              <w:t>12</w:t>
            </w:r>
            <w:r w:rsidRPr="00210B65">
              <w:rPr>
                <w:b/>
                <w:sz w:val="20"/>
                <w:szCs w:val="20"/>
                <w:vertAlign w:val="superscript"/>
              </w:rPr>
              <w:t>th</w:t>
            </w:r>
            <w:r w:rsidRPr="00210B65">
              <w:rPr>
                <w:b/>
                <w:sz w:val="20"/>
                <w:szCs w:val="20"/>
              </w:rPr>
              <w:t xml:space="preserve">  week</w:t>
            </w:r>
          </w:p>
        </w:tc>
      </w:tr>
      <w:tr w:rsidR="00B5665B" w:rsidRPr="00210B65" w:rsidTr="00815B98">
        <w:tc>
          <w:tcPr>
            <w:tcW w:w="1098" w:type="dxa"/>
          </w:tcPr>
          <w:p w:rsidR="00B5665B" w:rsidRPr="00210B65" w:rsidRDefault="00B5665B" w:rsidP="00C2348E">
            <w:pPr>
              <w:jc w:val="both"/>
              <w:rPr>
                <w:sz w:val="20"/>
                <w:szCs w:val="20"/>
              </w:rPr>
            </w:pPr>
            <w:r w:rsidRPr="00210B65">
              <w:rPr>
                <w:sz w:val="20"/>
                <w:szCs w:val="20"/>
              </w:rPr>
              <w:t xml:space="preserve">Laccase </w:t>
            </w:r>
          </w:p>
        </w:tc>
        <w:tc>
          <w:tcPr>
            <w:tcW w:w="540" w:type="dxa"/>
          </w:tcPr>
          <w:p w:rsidR="00B5665B" w:rsidRPr="00210B65" w:rsidRDefault="00B5665B" w:rsidP="00C2348E">
            <w:pPr>
              <w:pStyle w:val="NormalWeb"/>
              <w:spacing w:before="0" w:beforeAutospacing="0" w:after="0" w:afterAutospacing="0"/>
              <w:rPr>
                <w:sz w:val="20"/>
                <w:szCs w:val="20"/>
              </w:rPr>
            </w:pPr>
            <w:r w:rsidRPr="00210B65">
              <w:rPr>
                <w:rFonts w:eastAsia="Calibri"/>
                <w:bCs/>
                <w:kern w:val="24"/>
                <w:sz w:val="20"/>
                <w:szCs w:val="20"/>
              </w:rPr>
              <w:t>0</w:t>
            </w:r>
            <w:r w:rsidRPr="00210B65">
              <w:rPr>
                <w:bCs/>
                <w:kern w:val="24"/>
                <w:sz w:val="20"/>
                <w:szCs w:val="20"/>
              </w:rPr>
              <w:t xml:space="preserve"> </w:t>
            </w:r>
          </w:p>
        </w:tc>
        <w:tc>
          <w:tcPr>
            <w:tcW w:w="630" w:type="dxa"/>
          </w:tcPr>
          <w:p w:rsidR="00B5665B" w:rsidRPr="00210B65" w:rsidRDefault="00B5665B" w:rsidP="00C2348E">
            <w:pPr>
              <w:pStyle w:val="NormalWeb"/>
              <w:spacing w:before="0" w:beforeAutospacing="0" w:after="0" w:afterAutospacing="0"/>
              <w:rPr>
                <w:sz w:val="20"/>
                <w:szCs w:val="20"/>
              </w:rPr>
            </w:pPr>
            <w:r w:rsidRPr="00210B65">
              <w:rPr>
                <w:rFonts w:eastAsia="Calibri"/>
                <w:bCs/>
                <w:kern w:val="24"/>
                <w:sz w:val="20"/>
                <w:szCs w:val="20"/>
              </w:rPr>
              <w:t>0</w:t>
            </w:r>
            <w:r w:rsidRPr="00210B65">
              <w:rPr>
                <w:bCs/>
                <w:kern w:val="24"/>
                <w:sz w:val="20"/>
                <w:szCs w:val="20"/>
              </w:rPr>
              <w:t xml:space="preserve"> </w:t>
            </w:r>
          </w:p>
        </w:tc>
        <w:tc>
          <w:tcPr>
            <w:tcW w:w="720" w:type="dxa"/>
          </w:tcPr>
          <w:p w:rsidR="00B5665B" w:rsidRPr="00210B65" w:rsidRDefault="00B5665B" w:rsidP="00C2348E">
            <w:pPr>
              <w:pStyle w:val="NormalWeb"/>
              <w:spacing w:before="0" w:beforeAutospacing="0" w:after="0" w:afterAutospacing="0"/>
              <w:rPr>
                <w:sz w:val="20"/>
                <w:szCs w:val="20"/>
              </w:rPr>
            </w:pPr>
            <w:r w:rsidRPr="00210B65">
              <w:rPr>
                <w:rFonts w:eastAsia="Calibri"/>
                <w:bCs/>
                <w:kern w:val="24"/>
                <w:sz w:val="20"/>
                <w:szCs w:val="20"/>
              </w:rPr>
              <w:t>0.0013</w:t>
            </w:r>
            <w:r w:rsidRPr="00210B65">
              <w:rPr>
                <w:bCs/>
                <w:kern w:val="24"/>
                <w:sz w:val="20"/>
                <w:szCs w:val="20"/>
              </w:rPr>
              <w:t xml:space="preserve"> </w:t>
            </w:r>
          </w:p>
        </w:tc>
        <w:tc>
          <w:tcPr>
            <w:tcW w:w="720" w:type="dxa"/>
          </w:tcPr>
          <w:p w:rsidR="00B5665B" w:rsidRPr="00210B65" w:rsidRDefault="00B5665B" w:rsidP="00C2348E">
            <w:pPr>
              <w:pStyle w:val="NormalWeb"/>
              <w:spacing w:before="0" w:beforeAutospacing="0" w:after="0" w:afterAutospacing="0"/>
              <w:rPr>
                <w:sz w:val="20"/>
                <w:szCs w:val="20"/>
              </w:rPr>
            </w:pPr>
            <w:r w:rsidRPr="00210B65">
              <w:rPr>
                <w:rFonts w:eastAsia="Calibri"/>
                <w:bCs/>
                <w:kern w:val="24"/>
                <w:sz w:val="20"/>
                <w:szCs w:val="20"/>
              </w:rPr>
              <w:t>0.0022</w:t>
            </w:r>
            <w:r w:rsidRPr="00210B65">
              <w:rPr>
                <w:bCs/>
                <w:kern w:val="24"/>
                <w:sz w:val="20"/>
                <w:szCs w:val="20"/>
              </w:rPr>
              <w:t xml:space="preserve"> </w:t>
            </w:r>
          </w:p>
        </w:tc>
        <w:tc>
          <w:tcPr>
            <w:tcW w:w="720" w:type="dxa"/>
          </w:tcPr>
          <w:p w:rsidR="00B5665B" w:rsidRPr="00210B65" w:rsidRDefault="00B5665B" w:rsidP="00C2348E">
            <w:pPr>
              <w:pStyle w:val="NormalWeb"/>
              <w:spacing w:before="0" w:beforeAutospacing="0" w:after="0" w:afterAutospacing="0"/>
              <w:rPr>
                <w:sz w:val="20"/>
                <w:szCs w:val="20"/>
              </w:rPr>
            </w:pPr>
            <w:r w:rsidRPr="00210B65">
              <w:rPr>
                <w:rFonts w:eastAsia="Calibri"/>
                <w:bCs/>
                <w:kern w:val="24"/>
                <w:sz w:val="20"/>
                <w:szCs w:val="20"/>
              </w:rPr>
              <w:t>0.0041</w:t>
            </w:r>
            <w:r w:rsidRPr="00210B65">
              <w:rPr>
                <w:bCs/>
                <w:kern w:val="24"/>
                <w:sz w:val="20"/>
                <w:szCs w:val="20"/>
              </w:rPr>
              <w:t xml:space="preserve"> </w:t>
            </w:r>
          </w:p>
        </w:tc>
        <w:tc>
          <w:tcPr>
            <w:tcW w:w="720" w:type="dxa"/>
          </w:tcPr>
          <w:p w:rsidR="00B5665B" w:rsidRPr="00210B65" w:rsidRDefault="00B5665B" w:rsidP="00C2348E">
            <w:pPr>
              <w:pStyle w:val="NormalWeb"/>
              <w:spacing w:before="0" w:beforeAutospacing="0" w:after="0" w:afterAutospacing="0"/>
              <w:rPr>
                <w:sz w:val="20"/>
                <w:szCs w:val="20"/>
              </w:rPr>
            </w:pPr>
            <w:r w:rsidRPr="00210B65">
              <w:rPr>
                <w:rFonts w:eastAsia="Calibri"/>
                <w:bCs/>
                <w:kern w:val="24"/>
                <w:sz w:val="20"/>
                <w:szCs w:val="20"/>
              </w:rPr>
              <w:t>0.0064</w:t>
            </w:r>
            <w:r w:rsidRPr="00210B65">
              <w:rPr>
                <w:bCs/>
                <w:kern w:val="24"/>
                <w:sz w:val="20"/>
                <w:szCs w:val="20"/>
              </w:rPr>
              <w:t xml:space="preserve"> </w:t>
            </w:r>
          </w:p>
        </w:tc>
        <w:tc>
          <w:tcPr>
            <w:tcW w:w="630" w:type="dxa"/>
          </w:tcPr>
          <w:p w:rsidR="00B5665B" w:rsidRPr="00210B65" w:rsidRDefault="00B5665B" w:rsidP="00C2348E">
            <w:pPr>
              <w:pStyle w:val="NormalWeb"/>
              <w:spacing w:before="0" w:beforeAutospacing="0" w:after="0" w:afterAutospacing="0"/>
              <w:rPr>
                <w:sz w:val="20"/>
                <w:szCs w:val="20"/>
              </w:rPr>
            </w:pPr>
            <w:r w:rsidRPr="00210B65">
              <w:rPr>
                <w:rFonts w:eastAsia="Calibri"/>
                <w:bCs/>
                <w:kern w:val="24"/>
                <w:sz w:val="20"/>
                <w:szCs w:val="20"/>
              </w:rPr>
              <w:t>0.0078</w:t>
            </w:r>
            <w:r w:rsidRPr="00210B65">
              <w:rPr>
                <w:bCs/>
                <w:kern w:val="24"/>
                <w:sz w:val="20"/>
                <w:szCs w:val="20"/>
              </w:rPr>
              <w:t xml:space="preserve"> </w:t>
            </w:r>
          </w:p>
        </w:tc>
        <w:tc>
          <w:tcPr>
            <w:tcW w:w="630" w:type="dxa"/>
          </w:tcPr>
          <w:p w:rsidR="00B5665B" w:rsidRPr="00210B65" w:rsidRDefault="00B5665B" w:rsidP="00C2348E">
            <w:pPr>
              <w:pStyle w:val="NormalWeb"/>
              <w:spacing w:before="0" w:beforeAutospacing="0" w:after="0" w:afterAutospacing="0"/>
              <w:rPr>
                <w:sz w:val="20"/>
                <w:szCs w:val="20"/>
              </w:rPr>
            </w:pPr>
            <w:r w:rsidRPr="00210B65">
              <w:rPr>
                <w:rFonts w:eastAsia="Calibri"/>
                <w:bCs/>
                <w:kern w:val="24"/>
                <w:sz w:val="20"/>
                <w:szCs w:val="20"/>
              </w:rPr>
              <w:t>0.0091</w:t>
            </w:r>
            <w:r w:rsidRPr="00210B65">
              <w:rPr>
                <w:bCs/>
                <w:kern w:val="24"/>
                <w:sz w:val="20"/>
                <w:szCs w:val="20"/>
              </w:rPr>
              <w:t xml:space="preserve"> </w:t>
            </w:r>
          </w:p>
        </w:tc>
        <w:tc>
          <w:tcPr>
            <w:tcW w:w="630" w:type="dxa"/>
          </w:tcPr>
          <w:p w:rsidR="00B5665B" w:rsidRPr="00210B65" w:rsidRDefault="00B5665B" w:rsidP="00C2348E">
            <w:pPr>
              <w:pStyle w:val="NormalWeb"/>
              <w:spacing w:before="0" w:beforeAutospacing="0" w:after="0" w:afterAutospacing="0"/>
              <w:rPr>
                <w:sz w:val="20"/>
                <w:szCs w:val="20"/>
              </w:rPr>
            </w:pPr>
            <w:r w:rsidRPr="00210B65">
              <w:rPr>
                <w:rFonts w:eastAsia="Calibri"/>
                <w:bCs/>
                <w:kern w:val="24"/>
                <w:sz w:val="20"/>
                <w:szCs w:val="20"/>
              </w:rPr>
              <w:t>0.0104</w:t>
            </w:r>
            <w:r w:rsidRPr="00210B65">
              <w:rPr>
                <w:bCs/>
                <w:kern w:val="24"/>
                <w:sz w:val="20"/>
                <w:szCs w:val="20"/>
              </w:rPr>
              <w:t xml:space="preserve"> </w:t>
            </w:r>
          </w:p>
        </w:tc>
        <w:tc>
          <w:tcPr>
            <w:tcW w:w="630" w:type="dxa"/>
          </w:tcPr>
          <w:p w:rsidR="00B5665B" w:rsidRPr="00210B65" w:rsidRDefault="00B5665B" w:rsidP="00C2348E">
            <w:pPr>
              <w:pStyle w:val="NormalWeb"/>
              <w:spacing w:before="0" w:beforeAutospacing="0" w:after="0" w:afterAutospacing="0"/>
              <w:rPr>
                <w:sz w:val="20"/>
                <w:szCs w:val="20"/>
              </w:rPr>
            </w:pPr>
            <w:r w:rsidRPr="00210B65">
              <w:rPr>
                <w:rFonts w:eastAsia="Calibri"/>
                <w:bCs/>
                <w:kern w:val="24"/>
                <w:sz w:val="20"/>
                <w:szCs w:val="20"/>
              </w:rPr>
              <w:t>0.0121</w:t>
            </w:r>
            <w:r w:rsidRPr="00210B65">
              <w:rPr>
                <w:bCs/>
                <w:kern w:val="24"/>
                <w:sz w:val="20"/>
                <w:szCs w:val="20"/>
              </w:rPr>
              <w:t xml:space="preserve"> </w:t>
            </w:r>
          </w:p>
        </w:tc>
        <w:tc>
          <w:tcPr>
            <w:tcW w:w="720" w:type="dxa"/>
          </w:tcPr>
          <w:p w:rsidR="00B5665B" w:rsidRPr="00210B65" w:rsidRDefault="00B5665B" w:rsidP="00C2348E">
            <w:pPr>
              <w:pStyle w:val="NormalWeb"/>
              <w:spacing w:before="0" w:beforeAutospacing="0" w:after="0" w:afterAutospacing="0"/>
              <w:rPr>
                <w:sz w:val="20"/>
                <w:szCs w:val="20"/>
              </w:rPr>
            </w:pPr>
            <w:r w:rsidRPr="00210B65">
              <w:rPr>
                <w:rFonts w:eastAsia="Calibri"/>
                <w:bCs/>
                <w:kern w:val="24"/>
                <w:sz w:val="20"/>
                <w:szCs w:val="20"/>
              </w:rPr>
              <w:t>0.0112</w:t>
            </w:r>
            <w:r w:rsidRPr="00210B65">
              <w:rPr>
                <w:bCs/>
                <w:kern w:val="24"/>
                <w:sz w:val="20"/>
                <w:szCs w:val="20"/>
              </w:rPr>
              <w:t xml:space="preserve"> </w:t>
            </w:r>
          </w:p>
        </w:tc>
        <w:tc>
          <w:tcPr>
            <w:tcW w:w="720" w:type="dxa"/>
          </w:tcPr>
          <w:p w:rsidR="00B5665B" w:rsidRPr="00210B65" w:rsidRDefault="00B5665B" w:rsidP="00C2348E">
            <w:pPr>
              <w:pStyle w:val="NormalWeb"/>
              <w:spacing w:before="0" w:beforeAutospacing="0" w:after="0" w:afterAutospacing="0"/>
              <w:rPr>
                <w:sz w:val="20"/>
                <w:szCs w:val="20"/>
              </w:rPr>
            </w:pPr>
            <w:r w:rsidRPr="00210B65">
              <w:rPr>
                <w:rFonts w:eastAsia="Calibri"/>
                <w:bCs/>
                <w:kern w:val="24"/>
                <w:sz w:val="20"/>
                <w:szCs w:val="20"/>
              </w:rPr>
              <w:t>0.0101</w:t>
            </w:r>
            <w:r w:rsidRPr="00210B65">
              <w:rPr>
                <w:bCs/>
                <w:kern w:val="24"/>
                <w:sz w:val="20"/>
                <w:szCs w:val="20"/>
              </w:rPr>
              <w:t xml:space="preserve"> </w:t>
            </w:r>
          </w:p>
        </w:tc>
      </w:tr>
      <w:tr w:rsidR="00B5665B" w:rsidRPr="00210B65" w:rsidTr="00815B98">
        <w:tc>
          <w:tcPr>
            <w:tcW w:w="1098" w:type="dxa"/>
          </w:tcPr>
          <w:p w:rsidR="00B5665B" w:rsidRPr="00210B65" w:rsidRDefault="00B5665B" w:rsidP="00C2348E">
            <w:pPr>
              <w:jc w:val="both"/>
              <w:rPr>
                <w:sz w:val="20"/>
                <w:szCs w:val="20"/>
              </w:rPr>
            </w:pPr>
            <w:r w:rsidRPr="00210B65">
              <w:rPr>
                <w:sz w:val="20"/>
                <w:szCs w:val="20"/>
              </w:rPr>
              <w:t xml:space="preserve">Mangenese peroxidase </w:t>
            </w:r>
          </w:p>
        </w:tc>
        <w:tc>
          <w:tcPr>
            <w:tcW w:w="540" w:type="dxa"/>
          </w:tcPr>
          <w:p w:rsidR="00B5665B" w:rsidRPr="00210B65" w:rsidRDefault="00B5665B" w:rsidP="00C2348E">
            <w:pPr>
              <w:pStyle w:val="NormalWeb"/>
              <w:spacing w:before="0" w:beforeAutospacing="0" w:after="0" w:afterAutospacing="0"/>
              <w:rPr>
                <w:sz w:val="20"/>
                <w:szCs w:val="20"/>
              </w:rPr>
            </w:pPr>
            <w:r w:rsidRPr="00210B65">
              <w:rPr>
                <w:rFonts w:eastAsia="Calibri"/>
                <w:bCs/>
                <w:kern w:val="24"/>
                <w:sz w:val="20"/>
                <w:szCs w:val="20"/>
              </w:rPr>
              <w:t>0</w:t>
            </w:r>
            <w:r w:rsidRPr="00210B65">
              <w:rPr>
                <w:bCs/>
                <w:kern w:val="24"/>
                <w:sz w:val="20"/>
                <w:szCs w:val="20"/>
              </w:rPr>
              <w:t xml:space="preserve"> </w:t>
            </w:r>
          </w:p>
        </w:tc>
        <w:tc>
          <w:tcPr>
            <w:tcW w:w="630" w:type="dxa"/>
          </w:tcPr>
          <w:p w:rsidR="00B5665B" w:rsidRPr="00210B65" w:rsidRDefault="00B5665B" w:rsidP="00C2348E">
            <w:pPr>
              <w:pStyle w:val="NormalWeb"/>
              <w:spacing w:before="0" w:beforeAutospacing="0" w:after="0" w:afterAutospacing="0"/>
              <w:rPr>
                <w:sz w:val="20"/>
                <w:szCs w:val="20"/>
              </w:rPr>
            </w:pPr>
            <w:r w:rsidRPr="00210B65">
              <w:rPr>
                <w:rFonts w:eastAsia="Calibri"/>
                <w:bCs/>
                <w:kern w:val="24"/>
                <w:sz w:val="20"/>
                <w:szCs w:val="20"/>
              </w:rPr>
              <w:t>0</w:t>
            </w:r>
            <w:r w:rsidRPr="00210B65">
              <w:rPr>
                <w:bCs/>
                <w:kern w:val="24"/>
                <w:sz w:val="20"/>
                <w:szCs w:val="20"/>
              </w:rPr>
              <w:t xml:space="preserve"> </w:t>
            </w:r>
          </w:p>
        </w:tc>
        <w:tc>
          <w:tcPr>
            <w:tcW w:w="720" w:type="dxa"/>
          </w:tcPr>
          <w:p w:rsidR="00B5665B" w:rsidRPr="00210B65" w:rsidRDefault="00B5665B" w:rsidP="00C2348E">
            <w:pPr>
              <w:pStyle w:val="NormalWeb"/>
              <w:spacing w:before="0" w:beforeAutospacing="0" w:after="0" w:afterAutospacing="0"/>
              <w:rPr>
                <w:sz w:val="20"/>
                <w:szCs w:val="20"/>
              </w:rPr>
            </w:pPr>
            <w:r w:rsidRPr="00210B65">
              <w:rPr>
                <w:rFonts w:eastAsia="Calibri"/>
                <w:bCs/>
                <w:kern w:val="24"/>
                <w:sz w:val="20"/>
                <w:szCs w:val="20"/>
              </w:rPr>
              <w:t>0.0015</w:t>
            </w:r>
            <w:r w:rsidRPr="00210B65">
              <w:rPr>
                <w:bCs/>
                <w:kern w:val="24"/>
                <w:sz w:val="20"/>
                <w:szCs w:val="20"/>
              </w:rPr>
              <w:t xml:space="preserve"> </w:t>
            </w:r>
          </w:p>
        </w:tc>
        <w:tc>
          <w:tcPr>
            <w:tcW w:w="720" w:type="dxa"/>
          </w:tcPr>
          <w:p w:rsidR="00B5665B" w:rsidRPr="00210B65" w:rsidRDefault="00B5665B" w:rsidP="00C2348E">
            <w:pPr>
              <w:pStyle w:val="NormalWeb"/>
              <w:spacing w:before="0" w:beforeAutospacing="0" w:after="0" w:afterAutospacing="0"/>
              <w:rPr>
                <w:sz w:val="20"/>
                <w:szCs w:val="20"/>
              </w:rPr>
            </w:pPr>
            <w:r w:rsidRPr="00210B65">
              <w:rPr>
                <w:rFonts w:eastAsia="Calibri"/>
                <w:bCs/>
                <w:kern w:val="24"/>
                <w:sz w:val="20"/>
                <w:szCs w:val="20"/>
              </w:rPr>
              <w:t>0.0028</w:t>
            </w:r>
            <w:r w:rsidRPr="00210B65">
              <w:rPr>
                <w:bCs/>
                <w:kern w:val="24"/>
                <w:sz w:val="20"/>
                <w:szCs w:val="20"/>
              </w:rPr>
              <w:t xml:space="preserve"> </w:t>
            </w:r>
          </w:p>
        </w:tc>
        <w:tc>
          <w:tcPr>
            <w:tcW w:w="720" w:type="dxa"/>
          </w:tcPr>
          <w:p w:rsidR="00B5665B" w:rsidRPr="00210B65" w:rsidRDefault="00B5665B" w:rsidP="00C2348E">
            <w:pPr>
              <w:pStyle w:val="NormalWeb"/>
              <w:spacing w:before="0" w:beforeAutospacing="0" w:after="0" w:afterAutospacing="0"/>
              <w:rPr>
                <w:sz w:val="20"/>
                <w:szCs w:val="20"/>
              </w:rPr>
            </w:pPr>
            <w:r w:rsidRPr="00210B65">
              <w:rPr>
                <w:rFonts w:eastAsia="Calibri"/>
                <w:bCs/>
                <w:kern w:val="24"/>
                <w:sz w:val="20"/>
                <w:szCs w:val="20"/>
              </w:rPr>
              <w:t>0.0045</w:t>
            </w:r>
            <w:r w:rsidRPr="00210B65">
              <w:rPr>
                <w:bCs/>
                <w:kern w:val="24"/>
                <w:sz w:val="20"/>
                <w:szCs w:val="20"/>
              </w:rPr>
              <w:t xml:space="preserve"> </w:t>
            </w:r>
          </w:p>
        </w:tc>
        <w:tc>
          <w:tcPr>
            <w:tcW w:w="720" w:type="dxa"/>
          </w:tcPr>
          <w:p w:rsidR="00B5665B" w:rsidRPr="00210B65" w:rsidRDefault="00B5665B" w:rsidP="00C2348E">
            <w:pPr>
              <w:pStyle w:val="NormalWeb"/>
              <w:spacing w:before="0" w:beforeAutospacing="0" w:after="0" w:afterAutospacing="0"/>
              <w:rPr>
                <w:sz w:val="20"/>
                <w:szCs w:val="20"/>
              </w:rPr>
            </w:pPr>
            <w:r w:rsidRPr="00210B65">
              <w:rPr>
                <w:rFonts w:eastAsia="Calibri"/>
                <w:bCs/>
                <w:kern w:val="24"/>
                <w:sz w:val="20"/>
                <w:szCs w:val="20"/>
              </w:rPr>
              <w:t>0.006</w:t>
            </w:r>
            <w:r w:rsidRPr="00210B65">
              <w:rPr>
                <w:bCs/>
                <w:kern w:val="24"/>
                <w:sz w:val="20"/>
                <w:szCs w:val="20"/>
              </w:rPr>
              <w:t>9</w:t>
            </w:r>
          </w:p>
        </w:tc>
        <w:tc>
          <w:tcPr>
            <w:tcW w:w="630" w:type="dxa"/>
          </w:tcPr>
          <w:p w:rsidR="00B5665B" w:rsidRPr="00210B65" w:rsidRDefault="00B5665B" w:rsidP="00C2348E">
            <w:pPr>
              <w:pStyle w:val="NormalWeb"/>
              <w:spacing w:before="0" w:beforeAutospacing="0" w:after="0" w:afterAutospacing="0"/>
              <w:rPr>
                <w:sz w:val="20"/>
                <w:szCs w:val="20"/>
              </w:rPr>
            </w:pPr>
            <w:r w:rsidRPr="00210B65">
              <w:rPr>
                <w:rFonts w:eastAsia="Calibri"/>
                <w:bCs/>
                <w:kern w:val="24"/>
                <w:sz w:val="20"/>
                <w:szCs w:val="20"/>
              </w:rPr>
              <w:t>0.0089</w:t>
            </w:r>
            <w:r w:rsidRPr="00210B65">
              <w:rPr>
                <w:bCs/>
                <w:kern w:val="24"/>
                <w:sz w:val="20"/>
                <w:szCs w:val="20"/>
              </w:rPr>
              <w:t xml:space="preserve"> </w:t>
            </w:r>
          </w:p>
        </w:tc>
        <w:tc>
          <w:tcPr>
            <w:tcW w:w="630" w:type="dxa"/>
          </w:tcPr>
          <w:p w:rsidR="00B5665B" w:rsidRPr="00210B65" w:rsidRDefault="00B5665B" w:rsidP="00C2348E">
            <w:pPr>
              <w:pStyle w:val="NormalWeb"/>
              <w:spacing w:before="0" w:beforeAutospacing="0" w:after="0" w:afterAutospacing="0"/>
              <w:rPr>
                <w:sz w:val="20"/>
                <w:szCs w:val="20"/>
              </w:rPr>
            </w:pPr>
            <w:r w:rsidRPr="00210B65">
              <w:rPr>
                <w:rFonts w:eastAsia="Calibri"/>
                <w:bCs/>
                <w:kern w:val="24"/>
                <w:sz w:val="20"/>
                <w:szCs w:val="20"/>
              </w:rPr>
              <w:t>0.0106</w:t>
            </w:r>
            <w:r w:rsidRPr="00210B65">
              <w:rPr>
                <w:bCs/>
                <w:kern w:val="24"/>
                <w:sz w:val="20"/>
                <w:szCs w:val="20"/>
              </w:rPr>
              <w:t xml:space="preserve"> </w:t>
            </w:r>
          </w:p>
        </w:tc>
        <w:tc>
          <w:tcPr>
            <w:tcW w:w="630" w:type="dxa"/>
          </w:tcPr>
          <w:p w:rsidR="00B5665B" w:rsidRPr="00210B65" w:rsidRDefault="00B5665B" w:rsidP="00C2348E">
            <w:pPr>
              <w:pStyle w:val="NormalWeb"/>
              <w:spacing w:before="0" w:beforeAutospacing="0" w:after="0" w:afterAutospacing="0"/>
              <w:rPr>
                <w:sz w:val="20"/>
                <w:szCs w:val="20"/>
              </w:rPr>
            </w:pPr>
            <w:r w:rsidRPr="00210B65">
              <w:rPr>
                <w:rFonts w:eastAsia="Calibri"/>
                <w:bCs/>
                <w:kern w:val="24"/>
                <w:sz w:val="20"/>
                <w:szCs w:val="20"/>
              </w:rPr>
              <w:t>0.0112</w:t>
            </w:r>
            <w:r w:rsidRPr="00210B65">
              <w:rPr>
                <w:bCs/>
                <w:kern w:val="24"/>
                <w:sz w:val="20"/>
                <w:szCs w:val="20"/>
              </w:rPr>
              <w:t xml:space="preserve"> </w:t>
            </w:r>
          </w:p>
        </w:tc>
        <w:tc>
          <w:tcPr>
            <w:tcW w:w="630" w:type="dxa"/>
          </w:tcPr>
          <w:p w:rsidR="00B5665B" w:rsidRPr="00210B65" w:rsidRDefault="00B5665B" w:rsidP="00C2348E">
            <w:pPr>
              <w:pStyle w:val="NormalWeb"/>
              <w:spacing w:before="0" w:beforeAutospacing="0" w:after="0" w:afterAutospacing="0"/>
              <w:rPr>
                <w:sz w:val="20"/>
                <w:szCs w:val="20"/>
              </w:rPr>
            </w:pPr>
            <w:r w:rsidRPr="00210B65">
              <w:rPr>
                <w:rFonts w:eastAsia="Calibri"/>
                <w:bCs/>
                <w:kern w:val="24"/>
                <w:sz w:val="20"/>
                <w:szCs w:val="20"/>
              </w:rPr>
              <w:t>0.0135</w:t>
            </w:r>
            <w:r w:rsidRPr="00210B65">
              <w:rPr>
                <w:bCs/>
                <w:kern w:val="24"/>
                <w:sz w:val="20"/>
                <w:szCs w:val="20"/>
              </w:rPr>
              <w:t xml:space="preserve"> </w:t>
            </w:r>
          </w:p>
        </w:tc>
        <w:tc>
          <w:tcPr>
            <w:tcW w:w="720" w:type="dxa"/>
          </w:tcPr>
          <w:p w:rsidR="00B5665B" w:rsidRPr="00210B65" w:rsidRDefault="00B5665B" w:rsidP="00C2348E">
            <w:pPr>
              <w:pStyle w:val="NormalWeb"/>
              <w:spacing w:before="0" w:beforeAutospacing="0" w:after="0" w:afterAutospacing="0"/>
              <w:rPr>
                <w:sz w:val="20"/>
                <w:szCs w:val="20"/>
              </w:rPr>
            </w:pPr>
            <w:r w:rsidRPr="00210B65">
              <w:rPr>
                <w:rFonts w:eastAsia="Calibri"/>
                <w:bCs/>
                <w:kern w:val="24"/>
                <w:sz w:val="20"/>
                <w:szCs w:val="20"/>
              </w:rPr>
              <w:t>0.0116</w:t>
            </w:r>
            <w:r w:rsidRPr="00210B65">
              <w:rPr>
                <w:bCs/>
                <w:kern w:val="24"/>
                <w:sz w:val="20"/>
                <w:szCs w:val="20"/>
              </w:rPr>
              <w:t xml:space="preserve"> </w:t>
            </w:r>
          </w:p>
        </w:tc>
        <w:tc>
          <w:tcPr>
            <w:tcW w:w="720" w:type="dxa"/>
          </w:tcPr>
          <w:p w:rsidR="00B5665B" w:rsidRPr="00210B65" w:rsidRDefault="00B5665B" w:rsidP="00C2348E">
            <w:pPr>
              <w:pStyle w:val="NormalWeb"/>
              <w:spacing w:before="0" w:beforeAutospacing="0" w:after="0" w:afterAutospacing="0"/>
              <w:rPr>
                <w:sz w:val="20"/>
                <w:szCs w:val="20"/>
              </w:rPr>
            </w:pPr>
            <w:r w:rsidRPr="00210B65">
              <w:rPr>
                <w:rFonts w:eastAsia="Calibri"/>
                <w:bCs/>
                <w:kern w:val="24"/>
                <w:sz w:val="20"/>
                <w:szCs w:val="20"/>
              </w:rPr>
              <w:t>0.0098</w:t>
            </w:r>
            <w:r w:rsidRPr="00210B65">
              <w:rPr>
                <w:bCs/>
                <w:kern w:val="24"/>
                <w:sz w:val="20"/>
                <w:szCs w:val="20"/>
              </w:rPr>
              <w:t xml:space="preserve"> </w:t>
            </w:r>
          </w:p>
        </w:tc>
      </w:tr>
    </w:tbl>
    <w:p w:rsidR="00B5665B" w:rsidRPr="00210B65" w:rsidRDefault="00B5665B" w:rsidP="00B5665B">
      <w:pPr>
        <w:jc w:val="both"/>
        <w:rPr>
          <w:b/>
          <w:noProof/>
          <w:sz w:val="20"/>
          <w:szCs w:val="20"/>
        </w:rPr>
      </w:pPr>
    </w:p>
    <w:p w:rsidR="00B5665B" w:rsidRPr="00210B65" w:rsidRDefault="00B5665B" w:rsidP="00B5665B">
      <w:pPr>
        <w:autoSpaceDE w:val="0"/>
        <w:autoSpaceDN w:val="0"/>
        <w:adjustRightInd w:val="0"/>
        <w:rPr>
          <w:b/>
          <w:sz w:val="20"/>
          <w:szCs w:val="20"/>
        </w:rPr>
      </w:pPr>
      <w:r>
        <w:rPr>
          <w:b/>
          <w:noProof/>
          <w:sz w:val="20"/>
          <w:szCs w:val="20"/>
        </w:rPr>
        <w:drawing>
          <wp:inline distT="0" distB="0" distL="0" distR="0">
            <wp:extent cx="4574659" cy="1676489"/>
            <wp:effectExtent l="12197" t="3721" r="6099" b="0"/>
            <wp:docPr id="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5665B" w:rsidRPr="00210B65" w:rsidRDefault="00B5665B" w:rsidP="00B5665B">
      <w:pPr>
        <w:rPr>
          <w:sz w:val="20"/>
          <w:szCs w:val="20"/>
        </w:rPr>
      </w:pPr>
      <w:r w:rsidRPr="00210B65">
        <w:rPr>
          <w:sz w:val="20"/>
          <w:szCs w:val="20"/>
        </w:rPr>
        <w:t xml:space="preserve">Fig. 3. Laccase and </w:t>
      </w:r>
      <w:r w:rsidR="008D0E47" w:rsidRPr="00210B65">
        <w:rPr>
          <w:sz w:val="20"/>
          <w:szCs w:val="20"/>
        </w:rPr>
        <w:t xml:space="preserve">Manganese </w:t>
      </w:r>
      <w:r w:rsidRPr="00210B65">
        <w:rPr>
          <w:sz w:val="20"/>
          <w:szCs w:val="20"/>
        </w:rPr>
        <w:t>peroxidase enzyme activity in IU</w:t>
      </w:r>
    </w:p>
    <w:p w:rsidR="00B5665B" w:rsidRPr="00210B65" w:rsidRDefault="00B5665B" w:rsidP="00B5665B">
      <w:pPr>
        <w:autoSpaceDE w:val="0"/>
        <w:autoSpaceDN w:val="0"/>
        <w:adjustRightInd w:val="0"/>
        <w:jc w:val="both"/>
        <w:rPr>
          <w:b/>
          <w:sz w:val="20"/>
          <w:szCs w:val="20"/>
        </w:rPr>
      </w:pPr>
      <w:r w:rsidRPr="00210B65">
        <w:rPr>
          <w:b/>
          <w:sz w:val="20"/>
          <w:szCs w:val="20"/>
        </w:rPr>
        <w:t>Testing of Rubber degrading ability of enzymes</w:t>
      </w:r>
    </w:p>
    <w:p w:rsidR="00B5665B" w:rsidRPr="00210B65" w:rsidRDefault="00B5665B" w:rsidP="00B5665B">
      <w:pPr>
        <w:jc w:val="both"/>
        <w:rPr>
          <w:sz w:val="20"/>
          <w:szCs w:val="20"/>
        </w:rPr>
      </w:pPr>
      <w:r w:rsidRPr="00210B65">
        <w:rPr>
          <w:b/>
          <w:sz w:val="20"/>
          <w:szCs w:val="20"/>
        </w:rPr>
        <w:tab/>
      </w:r>
      <w:r w:rsidRPr="00210B65">
        <w:rPr>
          <w:sz w:val="20"/>
          <w:szCs w:val="20"/>
        </w:rPr>
        <w:t>After incubation time weight loss were observed in rubber pieces and formation of pink colour was also observed when treated rubber pieces were subjected to schiffs staining.</w:t>
      </w:r>
    </w:p>
    <w:p w:rsidR="00B5665B" w:rsidRPr="00210B65" w:rsidRDefault="00B5665B" w:rsidP="00B5665B">
      <w:pPr>
        <w:jc w:val="both"/>
        <w:rPr>
          <w:sz w:val="20"/>
          <w:szCs w:val="20"/>
        </w:rPr>
      </w:pPr>
      <w:r w:rsidRPr="00210B65">
        <w:rPr>
          <w:sz w:val="20"/>
          <w:szCs w:val="20"/>
        </w:rPr>
        <w:tab/>
        <w:t>After incubation time when weight was checked there was decrease in 0.4 g of weight in laccase enzyme inoculated sample and 0.5g weight loss in manganese peroxidase inoculated sample.</w:t>
      </w:r>
    </w:p>
    <w:p w:rsidR="00B5665B" w:rsidRDefault="00B5665B" w:rsidP="00B5665B">
      <w:pPr>
        <w:jc w:val="both"/>
        <w:rPr>
          <w:b/>
          <w:szCs w:val="20"/>
        </w:rPr>
      </w:pPr>
    </w:p>
    <w:p w:rsidR="00B5665B" w:rsidRPr="00210B65" w:rsidRDefault="00B5665B" w:rsidP="00B5665B">
      <w:pPr>
        <w:jc w:val="both"/>
        <w:rPr>
          <w:b/>
          <w:sz w:val="20"/>
          <w:szCs w:val="20"/>
        </w:rPr>
      </w:pPr>
      <w:r w:rsidRPr="00B5665B">
        <w:rPr>
          <w:b/>
          <w:szCs w:val="20"/>
        </w:rPr>
        <w:t>DISCUSSION</w:t>
      </w:r>
    </w:p>
    <w:p w:rsidR="00B5665B" w:rsidRPr="00210B65" w:rsidRDefault="00B5665B" w:rsidP="00B5665B">
      <w:pPr>
        <w:jc w:val="both"/>
        <w:rPr>
          <w:sz w:val="20"/>
          <w:szCs w:val="20"/>
        </w:rPr>
      </w:pPr>
      <w:r w:rsidRPr="00210B65">
        <w:rPr>
          <w:sz w:val="20"/>
          <w:szCs w:val="20"/>
        </w:rPr>
        <w:tab/>
        <w:t xml:space="preserve">Present study was carried out to isolate natural rubber degrading fungi. It was studied that </w:t>
      </w:r>
      <w:r w:rsidRPr="008811DC">
        <w:rPr>
          <w:i/>
          <w:sz w:val="20"/>
          <w:szCs w:val="20"/>
        </w:rPr>
        <w:t>Cladosporium fulvum</w:t>
      </w:r>
      <w:r w:rsidR="008811DC">
        <w:rPr>
          <w:sz w:val="20"/>
          <w:szCs w:val="20"/>
        </w:rPr>
        <w:t xml:space="preserve"> </w:t>
      </w:r>
      <w:r w:rsidR="00143307">
        <w:rPr>
          <w:sz w:val="20"/>
          <w:szCs w:val="20"/>
        </w:rPr>
        <w:t>is capable of degrading</w:t>
      </w:r>
      <w:r w:rsidRPr="00210B65">
        <w:rPr>
          <w:sz w:val="20"/>
          <w:szCs w:val="20"/>
        </w:rPr>
        <w:t xml:space="preserve"> natural rubber. Degradation of natural rubber was studied by carrying out growth experiment in MSM, and degradation was confirmed by staining, SEM, FTIR studies. Further enzyme responsible for degradation was studied. Laccase and manganese peroxidase were the enzymes responsible for degradation. </w:t>
      </w:r>
    </w:p>
    <w:p w:rsidR="00B5665B" w:rsidRPr="00210B65" w:rsidRDefault="00B5665B" w:rsidP="00B5665B">
      <w:pPr>
        <w:jc w:val="both"/>
        <w:rPr>
          <w:sz w:val="20"/>
          <w:szCs w:val="20"/>
        </w:rPr>
      </w:pPr>
      <w:r w:rsidRPr="00210B65">
        <w:rPr>
          <w:sz w:val="20"/>
          <w:szCs w:val="20"/>
        </w:rPr>
        <w:t>Similar attempts were made by several other scientists to degrade rubber by using microorganisms.</w:t>
      </w:r>
    </w:p>
    <w:p w:rsidR="00B5665B" w:rsidRPr="00210B65" w:rsidRDefault="00B5665B" w:rsidP="00B5665B">
      <w:pPr>
        <w:autoSpaceDE w:val="0"/>
        <w:autoSpaceDN w:val="0"/>
        <w:adjustRightInd w:val="0"/>
        <w:ind w:firstLine="720"/>
        <w:jc w:val="both"/>
        <w:rPr>
          <w:sz w:val="20"/>
          <w:szCs w:val="20"/>
        </w:rPr>
      </w:pPr>
      <w:r w:rsidRPr="00210B65">
        <w:rPr>
          <w:sz w:val="20"/>
          <w:szCs w:val="20"/>
        </w:rPr>
        <w:t xml:space="preserve">Roy </w:t>
      </w:r>
      <w:r w:rsidRPr="00143307">
        <w:rPr>
          <w:i/>
          <w:sz w:val="20"/>
          <w:szCs w:val="20"/>
        </w:rPr>
        <w:t>et al</w:t>
      </w:r>
      <w:r w:rsidRPr="00210B65">
        <w:rPr>
          <w:sz w:val="20"/>
          <w:szCs w:val="20"/>
        </w:rPr>
        <w:t xml:space="preserve">.,(2005) made an attempt to study on natural rubber (NR) biodegradation through solid-state fermentation (SSF) and submerged fermentation (SMF) has been carried out for both bacterial as well as fungal species. There was a change in the organic carbon content along with the average molecular weight of the treated rubber samples indicated rubber hydrocarbon utilization and its degradation. </w:t>
      </w:r>
    </w:p>
    <w:p w:rsidR="00B5665B" w:rsidRPr="00210B65" w:rsidRDefault="00B5665B" w:rsidP="00B5665B">
      <w:pPr>
        <w:ind w:firstLine="720"/>
        <w:jc w:val="both"/>
        <w:rPr>
          <w:rFonts w:eastAsia="Advm1046a"/>
          <w:sz w:val="20"/>
          <w:szCs w:val="20"/>
        </w:rPr>
      </w:pPr>
      <w:r w:rsidRPr="00210B65">
        <w:rPr>
          <w:rFonts w:eastAsia="Advm1046a"/>
          <w:sz w:val="20"/>
          <w:szCs w:val="20"/>
        </w:rPr>
        <w:t xml:space="preserve">Berekaa </w:t>
      </w:r>
      <w:r w:rsidRPr="00143307">
        <w:rPr>
          <w:rFonts w:eastAsia="Advm1046a"/>
          <w:i/>
          <w:sz w:val="20"/>
          <w:szCs w:val="20"/>
        </w:rPr>
        <w:t>et al</w:t>
      </w:r>
      <w:r w:rsidRPr="00210B65">
        <w:rPr>
          <w:rFonts w:eastAsia="Advm1046a"/>
          <w:sz w:val="20"/>
          <w:szCs w:val="20"/>
        </w:rPr>
        <w:t xml:space="preserve">., (2000) conducted similar work and tested the biodegrading ability of different bacteria belonging to the genera </w:t>
      </w:r>
      <w:r w:rsidRPr="008811DC">
        <w:rPr>
          <w:rFonts w:eastAsia="Advm1046a"/>
          <w:i/>
          <w:sz w:val="20"/>
          <w:szCs w:val="20"/>
        </w:rPr>
        <w:t>Gordonia</w:t>
      </w:r>
      <w:r w:rsidRPr="00210B65">
        <w:rPr>
          <w:rFonts w:eastAsia="Advm1046a"/>
          <w:sz w:val="20"/>
          <w:szCs w:val="20"/>
        </w:rPr>
        <w:t xml:space="preserve"> (strains Kb2, Kd2 and VH2), </w:t>
      </w:r>
      <w:r w:rsidRPr="008811DC">
        <w:rPr>
          <w:rFonts w:eastAsia="Advm1046a"/>
          <w:i/>
          <w:sz w:val="20"/>
          <w:szCs w:val="20"/>
        </w:rPr>
        <w:t>Mycobacterium</w:t>
      </w:r>
      <w:r w:rsidRPr="00210B65">
        <w:rPr>
          <w:rFonts w:eastAsia="Advm1046a"/>
          <w:sz w:val="20"/>
          <w:szCs w:val="20"/>
        </w:rPr>
        <w:t xml:space="preserve">, </w:t>
      </w:r>
      <w:r w:rsidRPr="008811DC">
        <w:rPr>
          <w:rFonts w:eastAsia="Advm1046a"/>
          <w:i/>
          <w:sz w:val="20"/>
          <w:szCs w:val="20"/>
        </w:rPr>
        <w:t>Micromonospora</w:t>
      </w:r>
      <w:r w:rsidRPr="00210B65">
        <w:rPr>
          <w:rFonts w:eastAsia="Advm1046a"/>
          <w:sz w:val="20"/>
          <w:szCs w:val="20"/>
        </w:rPr>
        <w:t xml:space="preserve"> and </w:t>
      </w:r>
      <w:r w:rsidRPr="008811DC">
        <w:rPr>
          <w:rFonts w:eastAsia="Advm1046a"/>
          <w:i/>
          <w:sz w:val="20"/>
          <w:szCs w:val="20"/>
        </w:rPr>
        <w:t>Pseudomonas</w:t>
      </w:r>
      <w:r w:rsidRPr="00210B65">
        <w:rPr>
          <w:rFonts w:eastAsia="Advm1046a"/>
          <w:sz w:val="20"/>
          <w:szCs w:val="20"/>
        </w:rPr>
        <w:t xml:space="preserve">. All strains were able to use natural rubber (NR) as well as NR latex gloves as sole carbon source. </w:t>
      </w:r>
    </w:p>
    <w:p w:rsidR="00B5665B" w:rsidRPr="00210B65" w:rsidRDefault="00B5665B" w:rsidP="00B5665B">
      <w:pPr>
        <w:autoSpaceDE w:val="0"/>
        <w:autoSpaceDN w:val="0"/>
        <w:adjustRightInd w:val="0"/>
        <w:ind w:firstLine="720"/>
        <w:jc w:val="both"/>
        <w:rPr>
          <w:sz w:val="20"/>
          <w:szCs w:val="20"/>
        </w:rPr>
      </w:pPr>
      <w:r w:rsidRPr="00210B65">
        <w:rPr>
          <w:rFonts w:eastAsia="Advm1046a"/>
          <w:sz w:val="20"/>
          <w:szCs w:val="20"/>
        </w:rPr>
        <w:t xml:space="preserve"> Similar study was carried out by Tokiwa </w:t>
      </w:r>
      <w:r w:rsidRPr="00143307">
        <w:rPr>
          <w:rFonts w:eastAsia="Advm1046a"/>
          <w:i/>
          <w:sz w:val="20"/>
          <w:szCs w:val="20"/>
        </w:rPr>
        <w:t>et al</w:t>
      </w:r>
      <w:r w:rsidRPr="00210B65">
        <w:rPr>
          <w:rFonts w:eastAsia="Advm1046a"/>
          <w:sz w:val="20"/>
          <w:szCs w:val="20"/>
        </w:rPr>
        <w:t xml:space="preserve">., (1999) in his study he showed that </w:t>
      </w:r>
      <w:r w:rsidRPr="00210B65">
        <w:rPr>
          <w:sz w:val="20"/>
          <w:szCs w:val="20"/>
        </w:rPr>
        <w:t xml:space="preserve">  forty-seven percent of a tire tread strip with a natural rubber content of 100 phr (parts per hundred of rubber) was completely mineralized by a mutant strain, Rc, of the rubber-degrading organism, </w:t>
      </w:r>
      <w:r w:rsidRPr="008811DC">
        <w:rPr>
          <w:i/>
          <w:sz w:val="20"/>
          <w:szCs w:val="20"/>
        </w:rPr>
        <w:t>Nocardia</w:t>
      </w:r>
      <w:r w:rsidRPr="00210B65">
        <w:rPr>
          <w:sz w:val="20"/>
          <w:szCs w:val="20"/>
        </w:rPr>
        <w:t xml:space="preserve"> sp. Strain 835A. </w:t>
      </w:r>
    </w:p>
    <w:p w:rsidR="00B5665B" w:rsidRDefault="00B5665B" w:rsidP="00B5665B">
      <w:pPr>
        <w:autoSpaceDE w:val="0"/>
        <w:autoSpaceDN w:val="0"/>
        <w:adjustRightInd w:val="0"/>
        <w:jc w:val="both"/>
        <w:rPr>
          <w:b/>
          <w:szCs w:val="20"/>
        </w:rPr>
      </w:pPr>
    </w:p>
    <w:p w:rsidR="00B5665B" w:rsidRPr="00210B65" w:rsidRDefault="00B5665B" w:rsidP="00B5665B">
      <w:pPr>
        <w:autoSpaceDE w:val="0"/>
        <w:autoSpaceDN w:val="0"/>
        <w:adjustRightInd w:val="0"/>
        <w:jc w:val="both"/>
        <w:rPr>
          <w:b/>
          <w:sz w:val="20"/>
          <w:szCs w:val="20"/>
        </w:rPr>
      </w:pPr>
      <w:r w:rsidRPr="00B5665B">
        <w:rPr>
          <w:b/>
          <w:szCs w:val="20"/>
        </w:rPr>
        <w:t>CONCLUSION</w:t>
      </w:r>
    </w:p>
    <w:p w:rsidR="00B5665B" w:rsidRPr="00210B65" w:rsidRDefault="00B5665B" w:rsidP="00B5665B">
      <w:pPr>
        <w:jc w:val="both"/>
        <w:rPr>
          <w:sz w:val="20"/>
          <w:szCs w:val="20"/>
        </w:rPr>
      </w:pPr>
      <w:r w:rsidRPr="00210B65">
        <w:rPr>
          <w:sz w:val="20"/>
          <w:szCs w:val="20"/>
        </w:rPr>
        <w:tab/>
        <w:t xml:space="preserve">Rubber products are widely used in our daily life. These products are made up of natural vulcanized rubber and other chemical additives. Due to vulcanization of the natural rubber these rubber are very resistant to high temperature and persist in environment for very long time.  Rubber materials have been increasingly used </w:t>
      </w:r>
      <w:r w:rsidR="004D7CBF" w:rsidRPr="00210B65">
        <w:rPr>
          <w:sz w:val="20"/>
          <w:szCs w:val="20"/>
        </w:rPr>
        <w:t>now</w:t>
      </w:r>
      <w:r w:rsidR="004D7CBF">
        <w:rPr>
          <w:sz w:val="20"/>
          <w:szCs w:val="20"/>
        </w:rPr>
        <w:t xml:space="preserve"> </w:t>
      </w:r>
      <w:r w:rsidR="004D7CBF" w:rsidRPr="00210B65">
        <w:rPr>
          <w:sz w:val="20"/>
          <w:szCs w:val="20"/>
        </w:rPr>
        <w:t>a</w:t>
      </w:r>
      <w:r w:rsidR="004D7CBF">
        <w:rPr>
          <w:sz w:val="20"/>
          <w:szCs w:val="20"/>
        </w:rPr>
        <w:t xml:space="preserve"> </w:t>
      </w:r>
      <w:r w:rsidRPr="00210B65">
        <w:rPr>
          <w:sz w:val="20"/>
          <w:szCs w:val="20"/>
        </w:rPr>
        <w:t xml:space="preserve">days in different area after usage its disposal is a very big solid waste problem.  It can not be easily recycled due to </w:t>
      </w:r>
      <w:r w:rsidRPr="00210B65">
        <w:rPr>
          <w:sz w:val="20"/>
          <w:szCs w:val="20"/>
        </w:rPr>
        <w:lastRenderedPageBreak/>
        <w:t>the sulphur cross linking formed during vulcanization.  If they are burnt they release enormous amount of carbon-di-oxide and some</w:t>
      </w:r>
      <w:r w:rsidR="00143307">
        <w:rPr>
          <w:sz w:val="20"/>
          <w:szCs w:val="20"/>
        </w:rPr>
        <w:t xml:space="preserve"> other gases which cause</w:t>
      </w:r>
      <w:r w:rsidRPr="00210B65">
        <w:rPr>
          <w:sz w:val="20"/>
          <w:szCs w:val="20"/>
        </w:rPr>
        <w:t xml:space="preserve"> environmental pollution and contribute to the global warming.  Rubber products such as balloon which are disposed in the natural environment are considered to be dangerous to wild animals if they are consumed by animals. </w:t>
      </w:r>
    </w:p>
    <w:p w:rsidR="00B5665B" w:rsidRPr="00210B65" w:rsidRDefault="00B5665B" w:rsidP="00B5665B">
      <w:pPr>
        <w:ind w:firstLine="720"/>
        <w:jc w:val="both"/>
        <w:rPr>
          <w:sz w:val="20"/>
          <w:szCs w:val="20"/>
        </w:rPr>
      </w:pPr>
      <w:r w:rsidRPr="00210B65">
        <w:rPr>
          <w:sz w:val="20"/>
          <w:szCs w:val="20"/>
        </w:rPr>
        <w:t>So, one of the alternative way to solve these problems is to subject these product to biodegradation. During the present study rubber discs were dumped in the soil were removed at regular interval of time and then plated on the media to isolate the organism.  In t</w:t>
      </w:r>
      <w:r w:rsidR="00561B70">
        <w:rPr>
          <w:sz w:val="20"/>
          <w:szCs w:val="20"/>
        </w:rPr>
        <w:t xml:space="preserve">he isolated organism and </w:t>
      </w:r>
      <w:r w:rsidRPr="00210B65">
        <w:rPr>
          <w:sz w:val="20"/>
          <w:szCs w:val="20"/>
        </w:rPr>
        <w:t xml:space="preserve">effectively degraded the rubber sample. The present study has showed that, it is possible to use </w:t>
      </w:r>
      <w:r w:rsidRPr="008811DC">
        <w:rPr>
          <w:i/>
          <w:sz w:val="20"/>
          <w:szCs w:val="20"/>
        </w:rPr>
        <w:t>Cladosporium fulvum</w:t>
      </w:r>
      <w:r w:rsidRPr="00210B65">
        <w:rPr>
          <w:sz w:val="20"/>
          <w:szCs w:val="20"/>
        </w:rPr>
        <w:t xml:space="preserve"> to degrade natural rubber effectively. Along with this, enzymes responsible fo</w:t>
      </w:r>
      <w:r w:rsidR="00143307">
        <w:rPr>
          <w:sz w:val="20"/>
          <w:szCs w:val="20"/>
        </w:rPr>
        <w:t>r natural rubber degradation were</w:t>
      </w:r>
      <w:r w:rsidRPr="00210B65">
        <w:rPr>
          <w:sz w:val="20"/>
          <w:szCs w:val="20"/>
        </w:rPr>
        <w:t xml:space="preserve"> also characterized.</w:t>
      </w:r>
    </w:p>
    <w:p w:rsidR="00B5665B" w:rsidRDefault="00B5665B" w:rsidP="00B5665B">
      <w:pPr>
        <w:jc w:val="both"/>
        <w:rPr>
          <w:sz w:val="20"/>
          <w:szCs w:val="20"/>
        </w:rPr>
      </w:pPr>
    </w:p>
    <w:p w:rsidR="00B5665B" w:rsidRPr="00210B65" w:rsidRDefault="00B5665B" w:rsidP="00B5665B">
      <w:pPr>
        <w:jc w:val="both"/>
        <w:rPr>
          <w:b/>
          <w:sz w:val="20"/>
          <w:szCs w:val="20"/>
        </w:rPr>
      </w:pPr>
      <w:r w:rsidRPr="00210B65">
        <w:rPr>
          <w:sz w:val="20"/>
          <w:szCs w:val="20"/>
        </w:rPr>
        <w:t xml:space="preserve"> </w:t>
      </w:r>
      <w:r w:rsidRPr="00B5665B">
        <w:rPr>
          <w:b/>
          <w:szCs w:val="20"/>
        </w:rPr>
        <w:t>REFERENCE</w:t>
      </w:r>
    </w:p>
    <w:p w:rsidR="00B5665B" w:rsidRPr="00210B65" w:rsidRDefault="00B5665B" w:rsidP="00B5665B">
      <w:pPr>
        <w:jc w:val="both"/>
        <w:rPr>
          <w:b/>
          <w:sz w:val="20"/>
          <w:szCs w:val="20"/>
        </w:rPr>
      </w:pPr>
    </w:p>
    <w:p w:rsidR="00B5665B" w:rsidRPr="00210B65" w:rsidRDefault="00B5665B" w:rsidP="00B5665B">
      <w:pPr>
        <w:ind w:left="270" w:hanging="270"/>
        <w:jc w:val="both"/>
        <w:rPr>
          <w:rFonts w:eastAsia="Calibri"/>
          <w:sz w:val="20"/>
          <w:szCs w:val="20"/>
        </w:rPr>
      </w:pPr>
      <w:r w:rsidRPr="00210B65">
        <w:rPr>
          <w:sz w:val="20"/>
          <w:szCs w:val="20"/>
        </w:rPr>
        <w:t>Berekaa, M.M., Lions, A., Reichelt, R., Keller, U. and  Steinbuchel, A. (2000). Effect of pretreatment of rubber material on its Biodegradability by various rubber degrading Bacteria, FEMS Microbiology Letters, 184: 199-206.</w:t>
      </w:r>
      <w:r w:rsidR="008811DC">
        <w:rPr>
          <w:rFonts w:eastAsia="Calibri"/>
          <w:sz w:val="20"/>
          <w:szCs w:val="20"/>
        </w:rPr>
        <w:t xml:space="preserve"> </w:t>
      </w:r>
    </w:p>
    <w:p w:rsidR="00B5665B" w:rsidRPr="00210B65" w:rsidRDefault="00B5665B" w:rsidP="00B5665B">
      <w:pPr>
        <w:jc w:val="both"/>
        <w:rPr>
          <w:rFonts w:eastAsia="Calibri"/>
          <w:sz w:val="20"/>
          <w:szCs w:val="20"/>
        </w:rPr>
      </w:pPr>
    </w:p>
    <w:p w:rsidR="00B5665B" w:rsidRDefault="00B5665B" w:rsidP="00B5665B">
      <w:pPr>
        <w:jc w:val="both"/>
        <w:rPr>
          <w:rFonts w:eastAsia="Calibri"/>
          <w:sz w:val="20"/>
          <w:szCs w:val="20"/>
        </w:rPr>
      </w:pPr>
      <w:r w:rsidRPr="00210B65">
        <w:rPr>
          <w:rFonts w:eastAsia="Calibri"/>
          <w:sz w:val="20"/>
          <w:szCs w:val="20"/>
        </w:rPr>
        <w:t>Borel, M., Kergomard, A., and  Renard, F. (1981). Degradation of Natural rubber by  fungi imperfecti, Agricultural  Biology and  Chemistry, 46: 877-881.</w:t>
      </w:r>
    </w:p>
    <w:p w:rsidR="008811DC" w:rsidRPr="00210B65" w:rsidRDefault="008811DC" w:rsidP="00B5665B">
      <w:pPr>
        <w:jc w:val="both"/>
        <w:rPr>
          <w:rFonts w:eastAsia="Calibri"/>
          <w:sz w:val="20"/>
          <w:szCs w:val="20"/>
        </w:rPr>
      </w:pPr>
    </w:p>
    <w:p w:rsidR="00B5665B" w:rsidRPr="00210B65" w:rsidRDefault="00B5665B" w:rsidP="00B5665B">
      <w:pPr>
        <w:ind w:left="270" w:hanging="270"/>
        <w:jc w:val="both"/>
        <w:rPr>
          <w:sz w:val="20"/>
          <w:szCs w:val="20"/>
        </w:rPr>
      </w:pPr>
      <w:r w:rsidRPr="00210B65">
        <w:rPr>
          <w:sz w:val="20"/>
          <w:szCs w:val="20"/>
        </w:rPr>
        <w:t>Domsch, K.H., Gams, W. and Anderson, T.H. (1980). Compendium of soil fungi. Vol 1. Academic Press Inc. New York: 1-859.</w:t>
      </w:r>
    </w:p>
    <w:p w:rsidR="00B5665B" w:rsidRPr="00210B65" w:rsidRDefault="00B5665B" w:rsidP="00B5665B">
      <w:pPr>
        <w:pStyle w:val="ListParagraph"/>
        <w:ind w:left="1080"/>
        <w:jc w:val="both"/>
        <w:rPr>
          <w:sz w:val="20"/>
          <w:szCs w:val="20"/>
        </w:rPr>
      </w:pPr>
    </w:p>
    <w:p w:rsidR="00B5665B" w:rsidRPr="00210B65" w:rsidRDefault="00B5665B" w:rsidP="00B5665B">
      <w:pPr>
        <w:ind w:left="270" w:hanging="270"/>
        <w:jc w:val="both"/>
        <w:rPr>
          <w:sz w:val="20"/>
          <w:szCs w:val="20"/>
        </w:rPr>
      </w:pPr>
      <w:r w:rsidRPr="00210B65">
        <w:rPr>
          <w:sz w:val="20"/>
          <w:szCs w:val="20"/>
        </w:rPr>
        <w:t xml:space="preserve"> Ellis, M.B.(1971). Dematiaceous hyphomycetes. Kew: Common wealth mycological    institute. England: 1-608.</w:t>
      </w:r>
    </w:p>
    <w:p w:rsidR="00B5665B" w:rsidRPr="00210B65" w:rsidRDefault="00B5665B" w:rsidP="00B5665B">
      <w:pPr>
        <w:ind w:left="270" w:hanging="270"/>
        <w:jc w:val="both"/>
        <w:rPr>
          <w:sz w:val="20"/>
          <w:szCs w:val="20"/>
        </w:rPr>
      </w:pPr>
    </w:p>
    <w:p w:rsidR="00B5665B" w:rsidRPr="00210B65" w:rsidRDefault="00B5665B" w:rsidP="00B5665B">
      <w:pPr>
        <w:ind w:left="360" w:hanging="360"/>
        <w:jc w:val="both"/>
        <w:rPr>
          <w:sz w:val="20"/>
          <w:szCs w:val="20"/>
        </w:rPr>
      </w:pPr>
      <w:r w:rsidRPr="00210B65">
        <w:rPr>
          <w:sz w:val="20"/>
          <w:szCs w:val="20"/>
        </w:rPr>
        <w:t xml:space="preserve"> Ellis, M.B. (1976). More Dematiaceous hyphomycetes. Kew:Common wealth mycological institute. England: 1-507. </w:t>
      </w:r>
    </w:p>
    <w:p w:rsidR="00B5665B" w:rsidRPr="00210B65" w:rsidRDefault="00B5665B" w:rsidP="00B5665B">
      <w:pPr>
        <w:ind w:left="360" w:hanging="360"/>
        <w:jc w:val="both"/>
        <w:rPr>
          <w:sz w:val="20"/>
          <w:szCs w:val="20"/>
        </w:rPr>
      </w:pPr>
    </w:p>
    <w:p w:rsidR="00B5665B" w:rsidRPr="00210B65" w:rsidRDefault="00B5665B" w:rsidP="00B5665B">
      <w:pPr>
        <w:ind w:left="450" w:hanging="450"/>
        <w:jc w:val="both"/>
        <w:rPr>
          <w:sz w:val="20"/>
          <w:szCs w:val="20"/>
        </w:rPr>
      </w:pPr>
      <w:r w:rsidRPr="00210B65">
        <w:rPr>
          <w:sz w:val="20"/>
          <w:szCs w:val="20"/>
        </w:rPr>
        <w:t xml:space="preserve"> Ellis, M.B. and Ellis, J.P. (1997). Microfungi on Land plants: An Identification Handbook. Richmond Publishers, London: Croom Helm: 868</w:t>
      </w:r>
      <w:r w:rsidR="008811DC">
        <w:rPr>
          <w:sz w:val="20"/>
          <w:szCs w:val="20"/>
        </w:rPr>
        <w:t>.</w:t>
      </w:r>
    </w:p>
    <w:p w:rsidR="00B5665B" w:rsidRPr="00210B65" w:rsidRDefault="00B5665B" w:rsidP="00B5665B">
      <w:pPr>
        <w:ind w:left="450" w:hanging="450"/>
        <w:jc w:val="both"/>
        <w:rPr>
          <w:sz w:val="20"/>
          <w:szCs w:val="20"/>
        </w:rPr>
      </w:pPr>
    </w:p>
    <w:p w:rsidR="00B5665B" w:rsidRDefault="00B5665B" w:rsidP="00B5665B">
      <w:pPr>
        <w:ind w:left="450" w:hanging="450"/>
        <w:jc w:val="both"/>
        <w:rPr>
          <w:sz w:val="20"/>
          <w:szCs w:val="20"/>
        </w:rPr>
      </w:pPr>
      <w:r w:rsidRPr="00210B65">
        <w:rPr>
          <w:sz w:val="20"/>
          <w:szCs w:val="20"/>
        </w:rPr>
        <w:t xml:space="preserve"> Gilman, J.C. (2001). A manual of soil fungi. 2</w:t>
      </w:r>
      <w:r w:rsidRPr="00210B65">
        <w:rPr>
          <w:sz w:val="20"/>
          <w:szCs w:val="20"/>
          <w:vertAlign w:val="superscript"/>
        </w:rPr>
        <w:t>nd</w:t>
      </w:r>
      <w:r w:rsidRPr="00210B65">
        <w:rPr>
          <w:sz w:val="20"/>
          <w:szCs w:val="20"/>
        </w:rPr>
        <w:t xml:space="preserve">  edition. Biotechnology Books. New Delhi: 1-392.</w:t>
      </w:r>
    </w:p>
    <w:p w:rsidR="00F0525C" w:rsidRPr="00210B65" w:rsidRDefault="00F0525C" w:rsidP="00B5665B">
      <w:pPr>
        <w:ind w:left="450" w:hanging="450"/>
        <w:jc w:val="both"/>
        <w:rPr>
          <w:sz w:val="20"/>
          <w:szCs w:val="20"/>
        </w:rPr>
      </w:pPr>
    </w:p>
    <w:p w:rsidR="00B5665B" w:rsidRPr="00210B65" w:rsidRDefault="00B5665B" w:rsidP="00B5665B">
      <w:pPr>
        <w:ind w:left="450" w:hanging="450"/>
        <w:jc w:val="both"/>
        <w:rPr>
          <w:sz w:val="20"/>
          <w:szCs w:val="20"/>
        </w:rPr>
      </w:pPr>
      <w:r w:rsidRPr="00210B65">
        <w:rPr>
          <w:sz w:val="20"/>
          <w:szCs w:val="20"/>
        </w:rPr>
        <w:t>Lions, A., Rudolf Reichelt, R., Keller, U. and Steinbuchel, A . (2000). A Gram negative bacterium identified as Pseudomonas aeruginosa, AL98, is a potent degrader of natural rubber and synthetic cis-1,4-polyisoprene, FEMS Microbiology Letters, 182: 155-161.</w:t>
      </w:r>
    </w:p>
    <w:p w:rsidR="00B5665B" w:rsidRPr="00210B65" w:rsidRDefault="00B5665B" w:rsidP="00B5665B">
      <w:pPr>
        <w:ind w:left="450" w:hanging="450"/>
        <w:jc w:val="both"/>
        <w:rPr>
          <w:sz w:val="20"/>
          <w:szCs w:val="20"/>
        </w:rPr>
      </w:pPr>
    </w:p>
    <w:p w:rsidR="00B5665B" w:rsidRPr="00210B65" w:rsidRDefault="00B5665B" w:rsidP="00B5665B">
      <w:pPr>
        <w:ind w:left="450" w:hanging="450"/>
        <w:jc w:val="both"/>
        <w:rPr>
          <w:rStyle w:val="citation-flpages"/>
          <w:sz w:val="20"/>
          <w:szCs w:val="20"/>
        </w:rPr>
      </w:pPr>
      <w:r w:rsidRPr="00210B65">
        <w:rPr>
          <w:sz w:val="20"/>
          <w:szCs w:val="20"/>
        </w:rPr>
        <w:t xml:space="preserve"> </w:t>
      </w:r>
      <w:r w:rsidRPr="00210B65">
        <w:rPr>
          <w:rStyle w:val="citation-flpages"/>
          <w:sz w:val="20"/>
          <w:szCs w:val="20"/>
        </w:rPr>
        <w:t>Lowry, O.H., Rosebrough, N.J., Farr, A.L., and Randall, R.J., (1951). Protein measurement with the folin phenol reagent, Journal of general Microbiology, 31:3017-3027.</w:t>
      </w:r>
    </w:p>
    <w:p w:rsidR="00B5665B" w:rsidRPr="00210B65" w:rsidRDefault="00B5665B" w:rsidP="00B5665B">
      <w:pPr>
        <w:ind w:left="360" w:hanging="360"/>
        <w:jc w:val="both"/>
        <w:rPr>
          <w:rStyle w:val="citation-flpages"/>
          <w:sz w:val="20"/>
          <w:szCs w:val="20"/>
        </w:rPr>
      </w:pPr>
    </w:p>
    <w:p w:rsidR="00B5665B" w:rsidRPr="00210B65" w:rsidRDefault="00B5665B" w:rsidP="00B5665B">
      <w:pPr>
        <w:ind w:left="360" w:hanging="360"/>
        <w:jc w:val="both"/>
        <w:rPr>
          <w:sz w:val="20"/>
          <w:szCs w:val="20"/>
        </w:rPr>
      </w:pPr>
      <w:r w:rsidRPr="00210B65">
        <w:rPr>
          <w:rStyle w:val="citation-flpages"/>
          <w:sz w:val="20"/>
          <w:szCs w:val="20"/>
        </w:rPr>
        <w:t xml:space="preserve"> Nagamani, A., Kunwar, I.K. and Manoharachary, C. (2006) Handbook of Soil Fungi.  I. K. International Pvt. Ltd. New Delhi. 1-477.</w:t>
      </w:r>
      <w:r w:rsidRPr="00210B65">
        <w:rPr>
          <w:sz w:val="20"/>
          <w:szCs w:val="20"/>
        </w:rPr>
        <w:t xml:space="preserve"> </w:t>
      </w:r>
    </w:p>
    <w:p w:rsidR="00B5665B" w:rsidRPr="00210B65" w:rsidRDefault="00B5665B" w:rsidP="00B5665B">
      <w:pPr>
        <w:ind w:left="360" w:hanging="360"/>
        <w:jc w:val="both"/>
        <w:rPr>
          <w:sz w:val="20"/>
          <w:szCs w:val="20"/>
        </w:rPr>
      </w:pPr>
    </w:p>
    <w:p w:rsidR="00B5665B" w:rsidRPr="00210B65" w:rsidRDefault="00B5665B" w:rsidP="00B5665B">
      <w:pPr>
        <w:ind w:left="360" w:hanging="360"/>
        <w:jc w:val="both"/>
        <w:rPr>
          <w:b/>
          <w:sz w:val="20"/>
          <w:szCs w:val="20"/>
        </w:rPr>
      </w:pPr>
      <w:r w:rsidRPr="00210B65">
        <w:rPr>
          <w:sz w:val="20"/>
          <w:szCs w:val="20"/>
        </w:rPr>
        <w:t>Pan, L., Gung, G.J., Yin, B. and Cheng, P.S. (2009). Contribution to deterioration of polymeric materials by slow growing Bacteria Nocardia corynebacterioides, International Biodegradation and Biodeterioration, 63: 24-29.</w:t>
      </w:r>
    </w:p>
    <w:p w:rsidR="00B5665B" w:rsidRPr="00210B65" w:rsidRDefault="00B5665B" w:rsidP="00B5665B">
      <w:pPr>
        <w:ind w:left="360" w:hanging="360"/>
        <w:jc w:val="both"/>
        <w:rPr>
          <w:sz w:val="20"/>
          <w:szCs w:val="20"/>
        </w:rPr>
      </w:pPr>
    </w:p>
    <w:p w:rsidR="00B5665B" w:rsidRPr="00210B65" w:rsidRDefault="00B5665B" w:rsidP="00B5665B">
      <w:pPr>
        <w:ind w:left="450" w:hanging="450"/>
        <w:jc w:val="both"/>
        <w:rPr>
          <w:sz w:val="20"/>
          <w:szCs w:val="20"/>
        </w:rPr>
      </w:pPr>
      <w:r w:rsidRPr="00210B65">
        <w:rPr>
          <w:rStyle w:val="citation-flpages"/>
          <w:sz w:val="20"/>
          <w:szCs w:val="20"/>
        </w:rPr>
        <w:t>Papinutti, L., and Martinez, J. M., (2006). Production and Characterization of Laccase and Manganese peroxidase from the ligninolytic fungus Fomes sclerodermeus, Journal of technology and biotechnology, 81:1064-1070.</w:t>
      </w:r>
      <w:r w:rsidRPr="00210B65">
        <w:rPr>
          <w:sz w:val="20"/>
          <w:szCs w:val="20"/>
        </w:rPr>
        <w:t xml:space="preserve"> </w:t>
      </w:r>
    </w:p>
    <w:p w:rsidR="00B5665B" w:rsidRPr="00210B65" w:rsidRDefault="00B5665B" w:rsidP="00B5665B">
      <w:pPr>
        <w:pStyle w:val="ListParagraph"/>
        <w:jc w:val="both"/>
        <w:rPr>
          <w:sz w:val="20"/>
          <w:szCs w:val="20"/>
        </w:rPr>
      </w:pPr>
    </w:p>
    <w:p w:rsidR="00B5665B" w:rsidRPr="00210B65" w:rsidRDefault="00B5665B" w:rsidP="00B5665B">
      <w:pPr>
        <w:ind w:left="720" w:hanging="720"/>
        <w:jc w:val="both"/>
        <w:rPr>
          <w:sz w:val="20"/>
          <w:szCs w:val="20"/>
        </w:rPr>
      </w:pPr>
      <w:r w:rsidRPr="00210B65">
        <w:rPr>
          <w:sz w:val="20"/>
          <w:szCs w:val="20"/>
        </w:rPr>
        <w:t xml:space="preserve"> Pitt, J.I. (1979). The genus Penicillium and its teleomorphic states Eupencillium and    Talaromyces. Academic Press Inc, Ltd. London:1-634.</w:t>
      </w:r>
    </w:p>
    <w:p w:rsidR="00B5665B" w:rsidRPr="00210B65" w:rsidRDefault="00B5665B" w:rsidP="00B5665B">
      <w:pPr>
        <w:ind w:left="720" w:hanging="720"/>
        <w:jc w:val="both"/>
        <w:rPr>
          <w:sz w:val="20"/>
          <w:szCs w:val="20"/>
        </w:rPr>
      </w:pPr>
    </w:p>
    <w:p w:rsidR="00B5665B" w:rsidRPr="00210B65" w:rsidRDefault="00B5665B" w:rsidP="00B5665B">
      <w:pPr>
        <w:ind w:left="720" w:hanging="720"/>
        <w:jc w:val="both"/>
        <w:rPr>
          <w:sz w:val="20"/>
          <w:szCs w:val="20"/>
        </w:rPr>
      </w:pPr>
      <w:r w:rsidRPr="00210B65">
        <w:rPr>
          <w:sz w:val="20"/>
          <w:szCs w:val="20"/>
        </w:rPr>
        <w:t xml:space="preserve"> Roy, V.R., Das, M., Banrjee, R. and Bhowmick, A. (2005). Comparative studies on rubber biodegradation through Solid state and Submerged fermentation, Process Biochemistry, 42: 181-186.</w:t>
      </w:r>
    </w:p>
    <w:p w:rsidR="00B5665B" w:rsidRPr="00210B65" w:rsidRDefault="00B5665B" w:rsidP="00B5665B">
      <w:pPr>
        <w:ind w:left="720" w:hanging="720"/>
        <w:jc w:val="both"/>
        <w:rPr>
          <w:sz w:val="20"/>
          <w:szCs w:val="20"/>
        </w:rPr>
      </w:pPr>
    </w:p>
    <w:p w:rsidR="00B5665B" w:rsidRPr="00210B65" w:rsidRDefault="00B5665B" w:rsidP="00B5665B">
      <w:pPr>
        <w:ind w:left="450" w:hanging="450"/>
        <w:jc w:val="both"/>
        <w:rPr>
          <w:sz w:val="20"/>
          <w:szCs w:val="20"/>
        </w:rPr>
      </w:pPr>
      <w:r w:rsidRPr="00210B65">
        <w:rPr>
          <w:rStyle w:val="citation-flpages"/>
          <w:sz w:val="20"/>
          <w:szCs w:val="20"/>
        </w:rPr>
        <w:t>Shraddha, Shekher, R., Sehgal, S., Kamtania, M., and Kumar, A., (2011). Laccase microbial source Production, Purification, Potential biotechnological application, Enzyme Research, 1</w:t>
      </w:r>
      <w:r w:rsidRPr="00210B65">
        <w:rPr>
          <w:rStyle w:val="citation-flpages"/>
          <w:sz w:val="20"/>
          <w:szCs w:val="20"/>
        </w:rPr>
        <w:softHyphen/>
        <w:t>-11.</w:t>
      </w:r>
      <w:r w:rsidRPr="00210B65">
        <w:rPr>
          <w:sz w:val="20"/>
          <w:szCs w:val="20"/>
        </w:rPr>
        <w:t xml:space="preserve"> </w:t>
      </w:r>
    </w:p>
    <w:p w:rsidR="00B5665B" w:rsidRPr="00210B65" w:rsidRDefault="00B5665B" w:rsidP="00B5665B">
      <w:pPr>
        <w:pStyle w:val="ListParagraph"/>
        <w:jc w:val="both"/>
        <w:rPr>
          <w:sz w:val="20"/>
          <w:szCs w:val="20"/>
        </w:rPr>
      </w:pPr>
    </w:p>
    <w:p w:rsidR="00B5665B" w:rsidRPr="00210B65" w:rsidRDefault="00B5665B" w:rsidP="00B5665B">
      <w:pPr>
        <w:ind w:left="450" w:hanging="450"/>
        <w:jc w:val="both"/>
        <w:rPr>
          <w:sz w:val="20"/>
          <w:szCs w:val="20"/>
        </w:rPr>
      </w:pPr>
      <w:r w:rsidRPr="00210B65">
        <w:rPr>
          <w:sz w:val="20"/>
          <w:szCs w:val="20"/>
        </w:rPr>
        <w:t xml:space="preserve"> Subramanian, C.V. (1983). Hyphomycetes, taxonomy and biology. London. New   York: Academic Press: 410-461.</w:t>
      </w:r>
    </w:p>
    <w:p w:rsidR="00B5665B" w:rsidRPr="00210B65" w:rsidRDefault="00B5665B" w:rsidP="00B5665B">
      <w:pPr>
        <w:jc w:val="both"/>
        <w:rPr>
          <w:sz w:val="20"/>
          <w:szCs w:val="20"/>
        </w:rPr>
      </w:pPr>
    </w:p>
    <w:p w:rsidR="00B5665B" w:rsidRPr="00210B65" w:rsidRDefault="00B5665B" w:rsidP="00B5665B">
      <w:pPr>
        <w:ind w:left="450" w:hanging="450"/>
        <w:jc w:val="both"/>
        <w:rPr>
          <w:rFonts w:eastAsia="Calibri"/>
          <w:sz w:val="20"/>
          <w:szCs w:val="20"/>
        </w:rPr>
      </w:pPr>
      <w:r w:rsidRPr="00210B65">
        <w:rPr>
          <w:rFonts w:eastAsia="Calibri"/>
          <w:sz w:val="20"/>
          <w:szCs w:val="20"/>
        </w:rPr>
        <w:t>Viswanath, B., Chandra, M. S., Pallavi, H., Reddy, (2008). Screening and Assessment of Laccase Producing Fungi isolated from different environmental samples, African Journal of Biotechnology, 7:1129-1133.</w:t>
      </w:r>
    </w:p>
    <w:p w:rsidR="00B5665B" w:rsidRPr="00210B65" w:rsidRDefault="00B5665B" w:rsidP="00B5665B">
      <w:pPr>
        <w:ind w:left="720" w:hanging="720"/>
        <w:jc w:val="both"/>
        <w:rPr>
          <w:b/>
          <w:sz w:val="20"/>
          <w:szCs w:val="20"/>
        </w:rPr>
      </w:pPr>
    </w:p>
    <w:p w:rsidR="00F0525C" w:rsidRDefault="00B5665B" w:rsidP="00B5665B">
      <w:pPr>
        <w:ind w:left="450" w:hanging="450"/>
        <w:jc w:val="both"/>
        <w:rPr>
          <w:sz w:val="20"/>
          <w:szCs w:val="20"/>
        </w:rPr>
      </w:pPr>
      <w:r w:rsidRPr="00210B65">
        <w:rPr>
          <w:sz w:val="20"/>
          <w:szCs w:val="20"/>
        </w:rPr>
        <w:t xml:space="preserve">Tsuchii, A. and Tokiwa, Y. (1999). Colonization and disintegration of Tire Rubber by a       colonial Mutant of Nocardia, Journal of Bioscience and Bioengineering, 87: 542-544. </w:t>
      </w:r>
    </w:p>
    <w:p w:rsidR="00B5665B" w:rsidRPr="00210B65" w:rsidRDefault="00B5665B" w:rsidP="00B5665B">
      <w:pPr>
        <w:ind w:left="450" w:hanging="450"/>
        <w:jc w:val="both"/>
        <w:rPr>
          <w:sz w:val="20"/>
          <w:szCs w:val="20"/>
        </w:rPr>
      </w:pPr>
      <w:r w:rsidRPr="00210B65">
        <w:rPr>
          <w:sz w:val="20"/>
          <w:szCs w:val="20"/>
        </w:rPr>
        <w:t xml:space="preserve">  </w:t>
      </w:r>
    </w:p>
    <w:p w:rsidR="00B5665B" w:rsidRPr="00210B65" w:rsidRDefault="00B5665B" w:rsidP="00B5665B">
      <w:pPr>
        <w:ind w:left="450" w:hanging="450"/>
        <w:jc w:val="both"/>
        <w:rPr>
          <w:sz w:val="20"/>
          <w:szCs w:val="20"/>
        </w:rPr>
      </w:pPr>
      <w:r w:rsidRPr="00210B65">
        <w:rPr>
          <w:sz w:val="20"/>
          <w:szCs w:val="20"/>
        </w:rPr>
        <w:t>Tsuchii, A. and Tokiwa, Y. (2001). Microbial degradation of Tire rubber particles, Biotechnology Letters, 23: 963-969.</w:t>
      </w:r>
    </w:p>
    <w:p w:rsidR="00B5665B" w:rsidRPr="00210B65" w:rsidRDefault="00B5665B" w:rsidP="00B5665B">
      <w:pPr>
        <w:ind w:left="450" w:hanging="450"/>
        <w:jc w:val="both"/>
        <w:rPr>
          <w:b/>
          <w:sz w:val="20"/>
          <w:szCs w:val="20"/>
        </w:rPr>
      </w:pPr>
    </w:p>
    <w:p w:rsidR="00B5665B" w:rsidRPr="00210B65" w:rsidRDefault="00B5665B" w:rsidP="00B5665B">
      <w:pPr>
        <w:ind w:left="450" w:hanging="450"/>
        <w:jc w:val="both"/>
        <w:rPr>
          <w:b/>
          <w:sz w:val="20"/>
          <w:szCs w:val="20"/>
        </w:rPr>
      </w:pPr>
      <w:r w:rsidRPr="00210B65">
        <w:rPr>
          <w:sz w:val="20"/>
          <w:szCs w:val="20"/>
        </w:rPr>
        <w:t>Tsuchii, A., Takeda, K., Suzuki, T. and Tokiwa, Y. (1996). Colonization and degradation of rubber pieces by Nocardia species, Biodegradation Journal, 7: 41-48.</w:t>
      </w:r>
    </w:p>
    <w:p w:rsidR="00B5665B" w:rsidRPr="00210B65" w:rsidRDefault="00B5665B" w:rsidP="00B5665B">
      <w:pPr>
        <w:jc w:val="both"/>
        <w:rPr>
          <w:b/>
          <w:sz w:val="20"/>
          <w:szCs w:val="20"/>
        </w:rPr>
      </w:pPr>
    </w:p>
    <w:p w:rsidR="00B5665B" w:rsidRPr="00210B65" w:rsidRDefault="00B5665B" w:rsidP="00B5665B">
      <w:pPr>
        <w:jc w:val="both"/>
        <w:rPr>
          <w:b/>
          <w:sz w:val="20"/>
          <w:szCs w:val="20"/>
        </w:rPr>
      </w:pPr>
    </w:p>
    <w:p w:rsidR="00B5665B" w:rsidRPr="00210B65" w:rsidRDefault="00B5665B" w:rsidP="00B5665B">
      <w:pPr>
        <w:jc w:val="both"/>
        <w:rPr>
          <w:b/>
          <w:sz w:val="20"/>
          <w:szCs w:val="20"/>
        </w:rPr>
      </w:pPr>
    </w:p>
    <w:p w:rsidR="00B5665B" w:rsidRPr="00210B65" w:rsidRDefault="00B5665B" w:rsidP="00B5665B">
      <w:pPr>
        <w:jc w:val="both"/>
        <w:rPr>
          <w:b/>
          <w:sz w:val="20"/>
          <w:szCs w:val="20"/>
        </w:rPr>
      </w:pPr>
    </w:p>
    <w:p w:rsidR="00B5665B" w:rsidRPr="00210B65" w:rsidRDefault="00B5665B" w:rsidP="00B5665B">
      <w:pPr>
        <w:jc w:val="both"/>
        <w:rPr>
          <w:b/>
          <w:sz w:val="20"/>
          <w:szCs w:val="20"/>
        </w:rPr>
      </w:pPr>
    </w:p>
    <w:p w:rsidR="00B5665B" w:rsidRPr="00210B65" w:rsidRDefault="00B5665B" w:rsidP="00B5665B">
      <w:pPr>
        <w:jc w:val="both"/>
        <w:rPr>
          <w:sz w:val="20"/>
          <w:szCs w:val="20"/>
        </w:rPr>
      </w:pPr>
      <w:r w:rsidRPr="00210B65">
        <w:rPr>
          <w:b/>
          <w:sz w:val="20"/>
          <w:szCs w:val="20"/>
        </w:rPr>
        <w:t xml:space="preserve"> </w:t>
      </w:r>
    </w:p>
    <w:p w:rsidR="00B5665B" w:rsidRPr="00210B65" w:rsidRDefault="00B5665B" w:rsidP="00B5665B">
      <w:pPr>
        <w:ind w:left="1080"/>
        <w:jc w:val="both"/>
        <w:rPr>
          <w:rFonts w:eastAsia="Calibri"/>
          <w:sz w:val="20"/>
          <w:szCs w:val="20"/>
        </w:rPr>
      </w:pPr>
    </w:p>
    <w:p w:rsidR="008221CA" w:rsidRDefault="008221CA" w:rsidP="00B5665B">
      <w:pPr>
        <w:jc w:val="both"/>
      </w:pPr>
    </w:p>
    <w:sectPr w:rsidR="008221CA" w:rsidSect="00B5665B">
      <w:footerReference w:type="even" r:id="rId18"/>
      <w:footerReference w:type="default" r:id="rId19"/>
      <w:type w:val="continuous"/>
      <w:pgSz w:w="12240" w:h="15840" w:code="1"/>
      <w:pgMar w:top="1440" w:right="1440" w:bottom="1440" w:left="1440" w:header="720" w:footer="720" w:gutter="0"/>
      <w:pgNumType w:start="120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5AD0" w:rsidRDefault="00985AD0" w:rsidP="00BD5D2F">
      <w:r>
        <w:separator/>
      </w:r>
    </w:p>
  </w:endnote>
  <w:endnote w:type="continuationSeparator" w:id="1">
    <w:p w:rsidR="00985AD0" w:rsidRDefault="00985AD0" w:rsidP="00BD5D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AFF" w:usb1="C0007841" w:usb2="00000009" w:usb3="00000000" w:csb0="000001FF" w:csb1="00000000"/>
  </w:font>
  <w:font w:name="Kartika">
    <w:panose1 w:val="02020503030404060203"/>
    <w:charset w:val="00"/>
    <w:family w:val="roman"/>
    <w:pitch w:val="variable"/>
    <w:sig w:usb0="00800003" w:usb1="00000000" w:usb2="00000000" w:usb3="00000000" w:csb0="00000001" w:csb1="00000000"/>
  </w:font>
  <w:font w:name="BCOEN C+ TT B 3 Ao 00">
    <w:altName w:val="TT B 3 Ao"/>
    <w:panose1 w:val="00000000000000000000"/>
    <w:charset w:val="00"/>
    <w:family w:val="roman"/>
    <w:notTrueType/>
    <w:pitch w:val="default"/>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Adobe Garamond Pro">
    <w:panose1 w:val="00000000000000000000"/>
    <w:charset w:val="00"/>
    <w:family w:val="roman"/>
    <w:notTrueType/>
    <w:pitch w:val="variable"/>
    <w:sig w:usb0="00000007" w:usb1="00000001" w:usb2="00000000" w:usb3="00000000" w:csb0="00000093" w:csb1="00000000"/>
  </w:font>
  <w:font w:name="Simplified Arabic">
    <w:panose1 w:val="02020603050405020304"/>
    <w:charset w:val="00"/>
    <w:family w:val="roman"/>
    <w:pitch w:val="variable"/>
    <w:sig w:usb0="00002003" w:usb1="00000000" w:usb2="00000000" w:usb3="00000000" w:csb0="0000004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rinda">
    <w:panose1 w:val="020B0502040204020203"/>
    <w:charset w:val="01"/>
    <w:family w:val="roman"/>
    <w:notTrueType/>
    <w:pitch w:val="variable"/>
    <w:sig w:usb0="00000000" w:usb1="00000000" w:usb2="00000000" w:usb3="00000000" w:csb0="00000000" w:csb1="00000000"/>
  </w:font>
  <w:font w:name="DGECB F+ Arial Unicode MS">
    <w:altName w:val="Arial Unicode MS"/>
    <w:panose1 w:val="00000000000000000000"/>
    <w:charset w:val="00"/>
    <w:family w:val="swiss"/>
    <w:notTrueType/>
    <w:pitch w:val="default"/>
    <w:sig w:usb0="00000003" w:usb1="00000000" w:usb2="00000000" w:usb3="00000000" w:csb0="00000001" w:csb1="00000000"/>
  </w:font>
  <w:font w:name="FBAMIL+TimesNewRoman,Bold">
    <w:altName w:val="Times New Roman"/>
    <w:panose1 w:val="00000000000000000000"/>
    <w:charset w:val="00"/>
    <w:family w:val="roman"/>
    <w:notTrueType/>
    <w:pitch w:val="default"/>
    <w:sig w:usb0="00000003" w:usb1="00000000" w:usb2="00000000" w:usb3="00000000" w:csb0="00000001" w:csb1="00000000"/>
  </w:font>
  <w:font w:name="MDEHDF+TimesNewRoman">
    <w:altName w:val="Times New Roman"/>
    <w:panose1 w:val="00000000000000000000"/>
    <w:charset w:val="00"/>
    <w:family w:val="roman"/>
    <w:notTrueType/>
    <w:pitch w:val="default"/>
    <w:sig w:usb0="00000003" w:usb1="00000000" w:usb2="00000000" w:usb3="00000000" w:csb0="00000001" w:csb1="00000000"/>
  </w:font>
  <w:font w:name="LLAKDE+TimesNewRoman">
    <w:altName w:val="Times New Roman"/>
    <w:panose1 w:val="00000000000000000000"/>
    <w:charset w:val="00"/>
    <w:family w:val="roman"/>
    <w:notTrueType/>
    <w:pitch w:val="default"/>
    <w:sig w:usb0="00000003" w:usb1="00000000" w:usb2="00000000" w:usb3="00000000" w:csb0="00000001" w:csb1="00000000"/>
  </w:font>
  <w:font w:name="F">
    <w:altName w:val="Times New Roman"/>
    <w:charset w:val="00"/>
    <w:family w:val="auto"/>
    <w:pitch w:val="variable"/>
    <w:sig w:usb0="00000000" w:usb1="00000000" w:usb2="00000000" w:usb3="00000000" w:csb0="00000000" w:csb1="00000000"/>
  </w:font>
  <w:font w:name="Profile">
    <w:altName w:val="Profile Light Italic"/>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ohit Hindi">
    <w:altName w:val="MS Mincho"/>
    <w:charset w:val="00"/>
    <w:family w:val="auto"/>
    <w:pitch w:val="variable"/>
    <w:sig w:usb0="00000001" w:usb1="08070000" w:usb2="00000010" w:usb3="00000000" w:csb0="00020000" w:csb1="00000000"/>
  </w:font>
  <w:font w:name="Advm1046a">
    <w:altName w:val="Arial Unicode MS"/>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82499"/>
      <w:docPartObj>
        <w:docPartGallery w:val="Page Numbers (Bottom of Page)"/>
        <w:docPartUnique/>
      </w:docPartObj>
    </w:sdtPr>
    <w:sdtContent>
      <w:p w:rsidR="00B5665B" w:rsidRDefault="005E06D8">
        <w:pPr>
          <w:pStyle w:val="Footer"/>
          <w:jc w:val="right"/>
        </w:pPr>
        <w:fldSimple w:instr=" PAGE   \* MERGEFORMAT ">
          <w:r w:rsidR="00935D45">
            <w:rPr>
              <w:noProof/>
            </w:rPr>
            <w:t>1206</w:t>
          </w:r>
        </w:fldSimple>
      </w:p>
    </w:sdtContent>
  </w:sdt>
  <w:p w:rsidR="00B5665B" w:rsidRDefault="00B566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CEC" w:rsidRDefault="005E06D8" w:rsidP="004C176F">
    <w:pPr>
      <w:pStyle w:val="Footer"/>
      <w:framePr w:wrap="around" w:vAnchor="text" w:hAnchor="margin" w:xAlign="right" w:y="1"/>
      <w:rPr>
        <w:rStyle w:val="PageNumber"/>
      </w:rPr>
    </w:pPr>
    <w:r>
      <w:rPr>
        <w:rStyle w:val="PageNumber"/>
      </w:rPr>
      <w:fldChar w:fldCharType="begin"/>
    </w:r>
    <w:r w:rsidR="007A6CBB">
      <w:rPr>
        <w:rStyle w:val="PageNumber"/>
      </w:rPr>
      <w:instrText xml:space="preserve">PAGE  </w:instrText>
    </w:r>
    <w:r>
      <w:rPr>
        <w:rStyle w:val="PageNumber"/>
      </w:rPr>
      <w:fldChar w:fldCharType="end"/>
    </w:r>
  </w:p>
  <w:p w:rsidR="00790CEC" w:rsidRDefault="00985AD0" w:rsidP="004C176F">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CEC" w:rsidRDefault="005E06D8" w:rsidP="004C176F">
    <w:pPr>
      <w:pStyle w:val="Footer"/>
      <w:framePr w:wrap="around" w:vAnchor="text" w:hAnchor="margin" w:xAlign="right" w:y="1"/>
      <w:rPr>
        <w:rStyle w:val="PageNumber"/>
      </w:rPr>
    </w:pPr>
    <w:r>
      <w:rPr>
        <w:rStyle w:val="PageNumber"/>
      </w:rPr>
      <w:fldChar w:fldCharType="begin"/>
    </w:r>
    <w:r w:rsidR="007A6CBB">
      <w:rPr>
        <w:rStyle w:val="PageNumber"/>
      </w:rPr>
      <w:instrText xml:space="preserve">PAGE  </w:instrText>
    </w:r>
    <w:r>
      <w:rPr>
        <w:rStyle w:val="PageNumber"/>
      </w:rPr>
      <w:fldChar w:fldCharType="separate"/>
    </w:r>
    <w:r w:rsidR="00935D45">
      <w:rPr>
        <w:rStyle w:val="PageNumber"/>
        <w:noProof/>
      </w:rPr>
      <w:t>1212</w:t>
    </w:r>
    <w:r>
      <w:rPr>
        <w:rStyle w:val="PageNumber"/>
      </w:rPr>
      <w:fldChar w:fldCharType="end"/>
    </w:r>
  </w:p>
  <w:p w:rsidR="00790CEC" w:rsidRDefault="00985AD0" w:rsidP="004C176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5AD0" w:rsidRDefault="00985AD0" w:rsidP="00BD5D2F">
      <w:r>
        <w:separator/>
      </w:r>
    </w:p>
  </w:footnote>
  <w:footnote w:type="continuationSeparator" w:id="1">
    <w:p w:rsidR="00985AD0" w:rsidRDefault="00985AD0" w:rsidP="00BD5D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alias w:val="Title"/>
      <w:id w:val="24083927"/>
      <w:dataBinding w:prefixMappings="xmlns:ns0='http://schemas.openxmlformats.org/package/2006/metadata/core-properties' xmlns:ns1='http://purl.org/dc/elements/1.1/'" w:xpath="/ns0:coreProperties[1]/ns1:title[1]" w:storeItemID="{6C3C8BC8-F283-45AE-878A-BAB7291924A1}"/>
      <w:text/>
    </w:sdtPr>
    <w:sdtContent>
      <w:p w:rsidR="006F274E" w:rsidRPr="00181F15" w:rsidRDefault="0071117A" w:rsidP="00181F15">
        <w:pPr>
          <w:pStyle w:val="Header"/>
          <w:pBdr>
            <w:bottom w:val="thickThinSmallGap" w:sz="24" w:space="1" w:color="622423" w:themeColor="accent2" w:themeShade="7F"/>
          </w:pBdr>
          <w:rPr>
            <w:rFonts w:asciiTheme="majorHAnsi" w:eastAsiaTheme="majorEastAsia" w:hAnsiTheme="majorHAnsi" w:cstheme="majorBidi"/>
            <w:sz w:val="32"/>
            <w:szCs w:val="32"/>
          </w:rPr>
        </w:pPr>
        <w:r>
          <w:rPr>
            <w:sz w:val="20"/>
            <w:szCs w:val="20"/>
          </w:rPr>
          <w:t>ISSN 2320-5407                         International Journal of Advanced Resear</w:t>
        </w:r>
        <w:r w:rsidR="00B5665B">
          <w:rPr>
            <w:sz w:val="20"/>
            <w:szCs w:val="20"/>
          </w:rPr>
          <w:t>ch (2014), Volume 2, Issue 4 ,1206</w:t>
        </w:r>
        <w:r w:rsidR="00310C50">
          <w:rPr>
            <w:sz w:val="20"/>
            <w:szCs w:val="20"/>
          </w:rPr>
          <w:t>-1</w:t>
        </w:r>
        <w:r w:rsidR="00A032E6">
          <w:rPr>
            <w:sz w:val="20"/>
            <w:szCs w:val="20"/>
          </w:rPr>
          <w:t>2</w:t>
        </w:r>
        <w:r w:rsidR="00B5665B">
          <w:rPr>
            <w:sz w:val="20"/>
            <w:szCs w:val="20"/>
          </w:rPr>
          <w:t>12</w:t>
        </w:r>
      </w:p>
    </w:sdtContent>
  </w:sdt>
  <w:p w:rsidR="006F274E" w:rsidRPr="00181F15" w:rsidRDefault="006F274E" w:rsidP="00181F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4"/>
    <w:lvl w:ilvl="0">
      <w:start w:val="1"/>
      <w:numFmt w:val="decimal"/>
      <w:lvlText w:val="%1."/>
      <w:lvlJc w:val="left"/>
      <w:pPr>
        <w:tabs>
          <w:tab w:val="num" w:pos="0"/>
        </w:tabs>
        <w:ind w:left="1080" w:hanging="360"/>
      </w:pPr>
    </w:lvl>
  </w:abstractNum>
  <w:abstractNum w:abstractNumId="1">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7E76AB7"/>
    <w:multiLevelType w:val="hybridMultilevel"/>
    <w:tmpl w:val="968285DA"/>
    <w:lvl w:ilvl="0" w:tplc="21F0609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0BB53E22"/>
    <w:multiLevelType w:val="hybridMultilevel"/>
    <w:tmpl w:val="88A48AA4"/>
    <w:lvl w:ilvl="0" w:tplc="395E1AB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B33C9"/>
    <w:multiLevelType w:val="hybridMultilevel"/>
    <w:tmpl w:val="C966011A"/>
    <w:lvl w:ilvl="0" w:tplc="B3705EBA">
      <w:start w:val="1"/>
      <w:numFmt w:val="decimal"/>
      <w:lvlText w:val="%1."/>
      <w:lvlJc w:val="left"/>
      <w:pPr>
        <w:ind w:left="810" w:hanging="360"/>
      </w:pPr>
      <w:rPr>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E56E25"/>
    <w:multiLevelType w:val="hybridMultilevel"/>
    <w:tmpl w:val="968285DA"/>
    <w:lvl w:ilvl="0" w:tplc="21F0609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17F4313B"/>
    <w:multiLevelType w:val="multilevel"/>
    <w:tmpl w:val="C5A04270"/>
    <w:styleLink w:val="WWNum12"/>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1C70379F"/>
    <w:multiLevelType w:val="hybridMultilevel"/>
    <w:tmpl w:val="1D860F84"/>
    <w:lvl w:ilvl="0" w:tplc="B3705EBA">
      <w:start w:val="1"/>
      <w:numFmt w:val="decimal"/>
      <w:lvlText w:val="%1."/>
      <w:lvlJc w:val="left"/>
      <w:pPr>
        <w:ind w:left="810" w:hanging="360"/>
      </w:pPr>
      <w:rPr>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5B5936"/>
    <w:multiLevelType w:val="hybridMultilevel"/>
    <w:tmpl w:val="968285DA"/>
    <w:lvl w:ilvl="0" w:tplc="21F0609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1F646D75"/>
    <w:multiLevelType w:val="multilevel"/>
    <w:tmpl w:val="CB2CDA3A"/>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1">
    <w:nsid w:val="32B577A2"/>
    <w:multiLevelType w:val="multilevel"/>
    <w:tmpl w:val="9CE0D06E"/>
    <w:styleLink w:val="WWNum1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nsid w:val="39164A1F"/>
    <w:multiLevelType w:val="multilevel"/>
    <w:tmpl w:val="A0CE6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BB07F2B"/>
    <w:multiLevelType w:val="hybridMultilevel"/>
    <w:tmpl w:val="1D860F84"/>
    <w:lvl w:ilvl="0" w:tplc="B3705EBA">
      <w:start w:val="1"/>
      <w:numFmt w:val="decimal"/>
      <w:lvlText w:val="%1."/>
      <w:lvlJc w:val="left"/>
      <w:pPr>
        <w:ind w:left="810" w:hanging="360"/>
      </w:pPr>
      <w:rPr>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CC92B3C"/>
    <w:multiLevelType w:val="hybridMultilevel"/>
    <w:tmpl w:val="B54A4F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972651B"/>
    <w:multiLevelType w:val="hybridMultilevel"/>
    <w:tmpl w:val="12A238B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4A944530"/>
    <w:multiLevelType w:val="hybridMultilevel"/>
    <w:tmpl w:val="968285DA"/>
    <w:lvl w:ilvl="0" w:tplc="21F0609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4BCF7D93"/>
    <w:multiLevelType w:val="multilevel"/>
    <w:tmpl w:val="6E5AE1E0"/>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nsid w:val="53B04CC6"/>
    <w:multiLevelType w:val="hybridMultilevel"/>
    <w:tmpl w:val="573E50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5406250C"/>
    <w:multiLevelType w:val="hybridMultilevel"/>
    <w:tmpl w:val="01128E9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nsid w:val="55BD78D1"/>
    <w:multiLevelType w:val="multilevel"/>
    <w:tmpl w:val="6B540EE0"/>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nsid w:val="649F778C"/>
    <w:multiLevelType w:val="hybridMultilevel"/>
    <w:tmpl w:val="2610A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4D80A1D"/>
    <w:multiLevelType w:val="multilevel"/>
    <w:tmpl w:val="5340502C"/>
    <w:lvl w:ilvl="0">
      <w:start w:val="1"/>
      <w:numFmt w:val="bullet"/>
      <w:lvlText w:val=""/>
      <w:lvlJc w:val="left"/>
      <w:pPr>
        <w:tabs>
          <w:tab w:val="num" w:pos="720"/>
        </w:tabs>
        <w:ind w:left="720" w:hanging="360"/>
      </w:pPr>
      <w:rPr>
        <w:rFonts w:ascii="Symbol" w:hAnsi="Symbol" w:cs="Times New Roman"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3">
    <w:nsid w:val="6C7B687A"/>
    <w:multiLevelType w:val="hybridMultilevel"/>
    <w:tmpl w:val="50624EDA"/>
    <w:lvl w:ilvl="0" w:tplc="8B7C848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6959E9"/>
    <w:multiLevelType w:val="hybridMultilevel"/>
    <w:tmpl w:val="E24E5176"/>
    <w:lvl w:ilvl="0" w:tplc="A3EAE570">
      <w:start w:val="1"/>
      <w:numFmt w:val="decimal"/>
      <w:lvlText w:val="%1."/>
      <w:lvlJc w:val="left"/>
      <w:pPr>
        <w:ind w:left="1270" w:hanging="360"/>
      </w:pPr>
      <w:rPr>
        <w:b/>
      </w:rPr>
    </w:lvl>
    <w:lvl w:ilvl="1" w:tplc="04090019" w:tentative="1">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25">
    <w:nsid w:val="7700085A"/>
    <w:multiLevelType w:val="hybridMultilevel"/>
    <w:tmpl w:val="39F62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9"/>
  </w:num>
  <w:num w:numId="4">
    <w:abstractNumId w:val="17"/>
  </w:num>
  <w:num w:numId="5">
    <w:abstractNumId w:val="20"/>
  </w:num>
  <w:num w:numId="6">
    <w:abstractNumId w:val="6"/>
  </w:num>
  <w:num w:numId="7">
    <w:abstractNumId w:val="11"/>
  </w:num>
  <w:num w:numId="8">
    <w:abstractNumId w:val="14"/>
  </w:num>
  <w:num w:numId="9">
    <w:abstractNumId w:val="25"/>
  </w:num>
  <w:num w:numId="10">
    <w:abstractNumId w:val="8"/>
  </w:num>
  <w:num w:numId="11">
    <w:abstractNumId w:val="18"/>
  </w:num>
  <w:num w:numId="12">
    <w:abstractNumId w:val="16"/>
  </w:num>
  <w:num w:numId="13">
    <w:abstractNumId w:val="2"/>
  </w:num>
  <w:num w:numId="14">
    <w:abstractNumId w:val="5"/>
  </w:num>
  <w:num w:numId="15">
    <w:abstractNumId w:val="15"/>
  </w:num>
  <w:num w:numId="16">
    <w:abstractNumId w:val="0"/>
  </w:num>
  <w:num w:numId="17">
    <w:abstractNumId w:val="12"/>
  </w:num>
  <w:num w:numId="18">
    <w:abstractNumId w:val="19"/>
  </w:num>
  <w:num w:numId="19">
    <w:abstractNumId w:val="21"/>
  </w:num>
  <w:num w:numId="20">
    <w:abstractNumId w:val="3"/>
  </w:num>
  <w:num w:numId="21">
    <w:abstractNumId w:val="13"/>
  </w:num>
  <w:num w:numId="22">
    <w:abstractNumId w:val="7"/>
  </w:num>
  <w:num w:numId="23">
    <w:abstractNumId w:val="4"/>
  </w:num>
  <w:num w:numId="24">
    <w:abstractNumId w:val="22"/>
  </w:num>
  <w:num w:numId="25">
    <w:abstractNumId w:val="24"/>
  </w:num>
  <w:num w:numId="26">
    <w:abstractNumId w:val="2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hdrShapeDefaults>
    <o:shapedefaults v:ext="edit" spidmax="650242"/>
  </w:hdrShapeDefaults>
  <w:footnotePr>
    <w:footnote w:id="0"/>
    <w:footnote w:id="1"/>
  </w:footnotePr>
  <w:endnotePr>
    <w:endnote w:id="0"/>
    <w:endnote w:id="1"/>
  </w:endnotePr>
  <w:compat/>
  <w:rsids>
    <w:rsidRoot w:val="00CD5183"/>
    <w:rsid w:val="00000FDA"/>
    <w:rsid w:val="000025CC"/>
    <w:rsid w:val="000029F9"/>
    <w:rsid w:val="00012FBD"/>
    <w:rsid w:val="00016635"/>
    <w:rsid w:val="00023B49"/>
    <w:rsid w:val="000319EA"/>
    <w:rsid w:val="000330EB"/>
    <w:rsid w:val="0003382D"/>
    <w:rsid w:val="00033CEA"/>
    <w:rsid w:val="00044079"/>
    <w:rsid w:val="00045B38"/>
    <w:rsid w:val="000466E0"/>
    <w:rsid w:val="000517AA"/>
    <w:rsid w:val="000546D4"/>
    <w:rsid w:val="00054785"/>
    <w:rsid w:val="0005494B"/>
    <w:rsid w:val="0005590F"/>
    <w:rsid w:val="0006705D"/>
    <w:rsid w:val="00070CD9"/>
    <w:rsid w:val="00071E1F"/>
    <w:rsid w:val="00073B16"/>
    <w:rsid w:val="00076E85"/>
    <w:rsid w:val="00077E03"/>
    <w:rsid w:val="000801C3"/>
    <w:rsid w:val="00080C45"/>
    <w:rsid w:val="00080FFE"/>
    <w:rsid w:val="00081A0A"/>
    <w:rsid w:val="000821EC"/>
    <w:rsid w:val="00083A47"/>
    <w:rsid w:val="00083B99"/>
    <w:rsid w:val="00085664"/>
    <w:rsid w:val="00087F56"/>
    <w:rsid w:val="000912B8"/>
    <w:rsid w:val="00093CA5"/>
    <w:rsid w:val="00097009"/>
    <w:rsid w:val="000978DB"/>
    <w:rsid w:val="000A13EA"/>
    <w:rsid w:val="000A3B72"/>
    <w:rsid w:val="000A6AE8"/>
    <w:rsid w:val="000A6BB9"/>
    <w:rsid w:val="000B4C08"/>
    <w:rsid w:val="000B78C9"/>
    <w:rsid w:val="000C29EC"/>
    <w:rsid w:val="000C2B2B"/>
    <w:rsid w:val="000C7103"/>
    <w:rsid w:val="000D478B"/>
    <w:rsid w:val="000D4873"/>
    <w:rsid w:val="000D6627"/>
    <w:rsid w:val="000E1280"/>
    <w:rsid w:val="000E1EDD"/>
    <w:rsid w:val="000E248C"/>
    <w:rsid w:val="000E5261"/>
    <w:rsid w:val="000F10F4"/>
    <w:rsid w:val="000F653B"/>
    <w:rsid w:val="001010ED"/>
    <w:rsid w:val="00101A8B"/>
    <w:rsid w:val="00101D74"/>
    <w:rsid w:val="00105C53"/>
    <w:rsid w:val="00106394"/>
    <w:rsid w:val="00107A40"/>
    <w:rsid w:val="00107CF5"/>
    <w:rsid w:val="0011074D"/>
    <w:rsid w:val="00113E24"/>
    <w:rsid w:val="00113FBD"/>
    <w:rsid w:val="0011715E"/>
    <w:rsid w:val="001255FE"/>
    <w:rsid w:val="00127070"/>
    <w:rsid w:val="00127621"/>
    <w:rsid w:val="0013065F"/>
    <w:rsid w:val="00130691"/>
    <w:rsid w:val="00135368"/>
    <w:rsid w:val="00136C2D"/>
    <w:rsid w:val="0014055A"/>
    <w:rsid w:val="00140CC9"/>
    <w:rsid w:val="001422BA"/>
    <w:rsid w:val="00143307"/>
    <w:rsid w:val="00146966"/>
    <w:rsid w:val="001603C6"/>
    <w:rsid w:val="00160FF4"/>
    <w:rsid w:val="00166430"/>
    <w:rsid w:val="00170A47"/>
    <w:rsid w:val="0017467B"/>
    <w:rsid w:val="00174C04"/>
    <w:rsid w:val="00175179"/>
    <w:rsid w:val="0018104C"/>
    <w:rsid w:val="00181F15"/>
    <w:rsid w:val="0018725C"/>
    <w:rsid w:val="00192980"/>
    <w:rsid w:val="001961AB"/>
    <w:rsid w:val="00197BA6"/>
    <w:rsid w:val="001A4CEB"/>
    <w:rsid w:val="001A5790"/>
    <w:rsid w:val="001A7004"/>
    <w:rsid w:val="001B6DAD"/>
    <w:rsid w:val="001C7B37"/>
    <w:rsid w:val="001D6599"/>
    <w:rsid w:val="001E03B0"/>
    <w:rsid w:val="001E4EB3"/>
    <w:rsid w:val="001E72EA"/>
    <w:rsid w:val="001F5B3C"/>
    <w:rsid w:val="00201060"/>
    <w:rsid w:val="00206EB1"/>
    <w:rsid w:val="00211C7C"/>
    <w:rsid w:val="00212298"/>
    <w:rsid w:val="00213552"/>
    <w:rsid w:val="002151C9"/>
    <w:rsid w:val="00217F82"/>
    <w:rsid w:val="002234FA"/>
    <w:rsid w:val="0022656D"/>
    <w:rsid w:val="002318E7"/>
    <w:rsid w:val="00236A89"/>
    <w:rsid w:val="002376A0"/>
    <w:rsid w:val="00242474"/>
    <w:rsid w:val="00243E50"/>
    <w:rsid w:val="00251F0B"/>
    <w:rsid w:val="00255C17"/>
    <w:rsid w:val="00262B9D"/>
    <w:rsid w:val="00266832"/>
    <w:rsid w:val="00271876"/>
    <w:rsid w:val="00273F08"/>
    <w:rsid w:val="0028068D"/>
    <w:rsid w:val="00281291"/>
    <w:rsid w:val="00282BCD"/>
    <w:rsid w:val="002832EC"/>
    <w:rsid w:val="002841D7"/>
    <w:rsid w:val="00290784"/>
    <w:rsid w:val="0029258B"/>
    <w:rsid w:val="00293946"/>
    <w:rsid w:val="002A4766"/>
    <w:rsid w:val="002B1688"/>
    <w:rsid w:val="002B360D"/>
    <w:rsid w:val="002B61AD"/>
    <w:rsid w:val="002B7D7A"/>
    <w:rsid w:val="002C6574"/>
    <w:rsid w:val="002C702A"/>
    <w:rsid w:val="002D1CBA"/>
    <w:rsid w:val="002D2B0F"/>
    <w:rsid w:val="002D5AED"/>
    <w:rsid w:val="002E0443"/>
    <w:rsid w:val="002E05ED"/>
    <w:rsid w:val="002E4406"/>
    <w:rsid w:val="002E5A5E"/>
    <w:rsid w:val="002E6245"/>
    <w:rsid w:val="002F10C5"/>
    <w:rsid w:val="0030200A"/>
    <w:rsid w:val="003034FE"/>
    <w:rsid w:val="0030383E"/>
    <w:rsid w:val="00310C50"/>
    <w:rsid w:val="00311EE2"/>
    <w:rsid w:val="003120BD"/>
    <w:rsid w:val="003341B1"/>
    <w:rsid w:val="00334A74"/>
    <w:rsid w:val="003365A3"/>
    <w:rsid w:val="0034121D"/>
    <w:rsid w:val="00342F37"/>
    <w:rsid w:val="0034468C"/>
    <w:rsid w:val="00345B64"/>
    <w:rsid w:val="00352C02"/>
    <w:rsid w:val="00353F38"/>
    <w:rsid w:val="00355ADF"/>
    <w:rsid w:val="003623D6"/>
    <w:rsid w:val="00372537"/>
    <w:rsid w:val="00373127"/>
    <w:rsid w:val="00374BAD"/>
    <w:rsid w:val="00376456"/>
    <w:rsid w:val="00376D52"/>
    <w:rsid w:val="00377C66"/>
    <w:rsid w:val="0038174D"/>
    <w:rsid w:val="00381A2F"/>
    <w:rsid w:val="00382902"/>
    <w:rsid w:val="00383479"/>
    <w:rsid w:val="00384228"/>
    <w:rsid w:val="00384D4C"/>
    <w:rsid w:val="00386CF0"/>
    <w:rsid w:val="00387F77"/>
    <w:rsid w:val="00393662"/>
    <w:rsid w:val="00397E17"/>
    <w:rsid w:val="003A12A7"/>
    <w:rsid w:val="003A27F1"/>
    <w:rsid w:val="003A3B36"/>
    <w:rsid w:val="003A67F6"/>
    <w:rsid w:val="003B0371"/>
    <w:rsid w:val="003C0EB4"/>
    <w:rsid w:val="003C306E"/>
    <w:rsid w:val="003C52C3"/>
    <w:rsid w:val="003C74C5"/>
    <w:rsid w:val="003D04D1"/>
    <w:rsid w:val="003D214E"/>
    <w:rsid w:val="003D75E4"/>
    <w:rsid w:val="003E2EF0"/>
    <w:rsid w:val="003E5904"/>
    <w:rsid w:val="003F35A0"/>
    <w:rsid w:val="003F39C9"/>
    <w:rsid w:val="003F48FB"/>
    <w:rsid w:val="00400416"/>
    <w:rsid w:val="00400C78"/>
    <w:rsid w:val="004033EF"/>
    <w:rsid w:val="004041DC"/>
    <w:rsid w:val="004067FB"/>
    <w:rsid w:val="00412322"/>
    <w:rsid w:val="004124C4"/>
    <w:rsid w:val="00422C7F"/>
    <w:rsid w:val="0042726E"/>
    <w:rsid w:val="00433472"/>
    <w:rsid w:val="0043393E"/>
    <w:rsid w:val="00434434"/>
    <w:rsid w:val="0043544A"/>
    <w:rsid w:val="00435671"/>
    <w:rsid w:val="004364A9"/>
    <w:rsid w:val="0044105A"/>
    <w:rsid w:val="004423A9"/>
    <w:rsid w:val="00444DF2"/>
    <w:rsid w:val="004470E5"/>
    <w:rsid w:val="0045097C"/>
    <w:rsid w:val="00452462"/>
    <w:rsid w:val="00463862"/>
    <w:rsid w:val="0047102F"/>
    <w:rsid w:val="00471AD9"/>
    <w:rsid w:val="004833FB"/>
    <w:rsid w:val="00484148"/>
    <w:rsid w:val="004851C3"/>
    <w:rsid w:val="00487BDF"/>
    <w:rsid w:val="004910D5"/>
    <w:rsid w:val="004913A3"/>
    <w:rsid w:val="004927FB"/>
    <w:rsid w:val="00494902"/>
    <w:rsid w:val="00494E8C"/>
    <w:rsid w:val="004967CA"/>
    <w:rsid w:val="00497FB8"/>
    <w:rsid w:val="004A0E03"/>
    <w:rsid w:val="004A0E54"/>
    <w:rsid w:val="004A4006"/>
    <w:rsid w:val="004A6605"/>
    <w:rsid w:val="004B12BF"/>
    <w:rsid w:val="004B33F1"/>
    <w:rsid w:val="004C0ADF"/>
    <w:rsid w:val="004C333B"/>
    <w:rsid w:val="004C3E2D"/>
    <w:rsid w:val="004C6AEB"/>
    <w:rsid w:val="004D0554"/>
    <w:rsid w:val="004D3ADF"/>
    <w:rsid w:val="004D79AB"/>
    <w:rsid w:val="004D7CBF"/>
    <w:rsid w:val="004E1394"/>
    <w:rsid w:val="004E2324"/>
    <w:rsid w:val="004E27CB"/>
    <w:rsid w:val="004E28EE"/>
    <w:rsid w:val="004E5931"/>
    <w:rsid w:val="004E6F4F"/>
    <w:rsid w:val="004F10DB"/>
    <w:rsid w:val="004F119C"/>
    <w:rsid w:val="004F23AE"/>
    <w:rsid w:val="004F263D"/>
    <w:rsid w:val="004F4585"/>
    <w:rsid w:val="004F5060"/>
    <w:rsid w:val="0050060A"/>
    <w:rsid w:val="00500901"/>
    <w:rsid w:val="00506F59"/>
    <w:rsid w:val="00507A13"/>
    <w:rsid w:val="00507F79"/>
    <w:rsid w:val="005101BE"/>
    <w:rsid w:val="005109AE"/>
    <w:rsid w:val="00510A6C"/>
    <w:rsid w:val="00512EAB"/>
    <w:rsid w:val="0051327F"/>
    <w:rsid w:val="0052109B"/>
    <w:rsid w:val="0052274A"/>
    <w:rsid w:val="0053000C"/>
    <w:rsid w:val="00530998"/>
    <w:rsid w:val="00532C08"/>
    <w:rsid w:val="005332A3"/>
    <w:rsid w:val="00535476"/>
    <w:rsid w:val="00542075"/>
    <w:rsid w:val="005421A7"/>
    <w:rsid w:val="00542E51"/>
    <w:rsid w:val="0055225F"/>
    <w:rsid w:val="005604BC"/>
    <w:rsid w:val="00560B3D"/>
    <w:rsid w:val="00561B70"/>
    <w:rsid w:val="00564309"/>
    <w:rsid w:val="00567F4E"/>
    <w:rsid w:val="005715DC"/>
    <w:rsid w:val="00572890"/>
    <w:rsid w:val="00573892"/>
    <w:rsid w:val="00590ABE"/>
    <w:rsid w:val="0059125C"/>
    <w:rsid w:val="00592338"/>
    <w:rsid w:val="00594910"/>
    <w:rsid w:val="005A0D1D"/>
    <w:rsid w:val="005A2D06"/>
    <w:rsid w:val="005A5E88"/>
    <w:rsid w:val="005A61E8"/>
    <w:rsid w:val="005A7D22"/>
    <w:rsid w:val="005A7D44"/>
    <w:rsid w:val="005B2BF2"/>
    <w:rsid w:val="005B73F3"/>
    <w:rsid w:val="005C2A12"/>
    <w:rsid w:val="005C6741"/>
    <w:rsid w:val="005D6508"/>
    <w:rsid w:val="005D6FA0"/>
    <w:rsid w:val="005E06D8"/>
    <w:rsid w:val="005E35D1"/>
    <w:rsid w:val="005E3D36"/>
    <w:rsid w:val="005E3E9E"/>
    <w:rsid w:val="005E48DF"/>
    <w:rsid w:val="005E7A9F"/>
    <w:rsid w:val="005F001B"/>
    <w:rsid w:val="005F0959"/>
    <w:rsid w:val="005F2535"/>
    <w:rsid w:val="005F3DBC"/>
    <w:rsid w:val="005F58FA"/>
    <w:rsid w:val="00600E29"/>
    <w:rsid w:val="006016EC"/>
    <w:rsid w:val="0060381E"/>
    <w:rsid w:val="00612451"/>
    <w:rsid w:val="00614375"/>
    <w:rsid w:val="00614A36"/>
    <w:rsid w:val="00615256"/>
    <w:rsid w:val="006242C5"/>
    <w:rsid w:val="00633EF5"/>
    <w:rsid w:val="0063470F"/>
    <w:rsid w:val="00640070"/>
    <w:rsid w:val="006410F3"/>
    <w:rsid w:val="00641218"/>
    <w:rsid w:val="00643B1E"/>
    <w:rsid w:val="0064508B"/>
    <w:rsid w:val="006450D2"/>
    <w:rsid w:val="00646D1B"/>
    <w:rsid w:val="00650D5D"/>
    <w:rsid w:val="00651AE4"/>
    <w:rsid w:val="00657CEB"/>
    <w:rsid w:val="00661876"/>
    <w:rsid w:val="00662D6A"/>
    <w:rsid w:val="00665461"/>
    <w:rsid w:val="006676F4"/>
    <w:rsid w:val="00670326"/>
    <w:rsid w:val="0067436E"/>
    <w:rsid w:val="00675C49"/>
    <w:rsid w:val="00675DF2"/>
    <w:rsid w:val="0068142A"/>
    <w:rsid w:val="006835AA"/>
    <w:rsid w:val="00684A2F"/>
    <w:rsid w:val="006863C3"/>
    <w:rsid w:val="00687B7C"/>
    <w:rsid w:val="00693495"/>
    <w:rsid w:val="00693FB0"/>
    <w:rsid w:val="00695F50"/>
    <w:rsid w:val="006964F1"/>
    <w:rsid w:val="00696D1E"/>
    <w:rsid w:val="0069768F"/>
    <w:rsid w:val="006A040C"/>
    <w:rsid w:val="006A2F54"/>
    <w:rsid w:val="006B4DF7"/>
    <w:rsid w:val="006B70F6"/>
    <w:rsid w:val="006C1D9A"/>
    <w:rsid w:val="006D10E5"/>
    <w:rsid w:val="006D4C9B"/>
    <w:rsid w:val="006D6D7D"/>
    <w:rsid w:val="006E3E67"/>
    <w:rsid w:val="006E45C1"/>
    <w:rsid w:val="006E53E7"/>
    <w:rsid w:val="006F1D57"/>
    <w:rsid w:val="006F274E"/>
    <w:rsid w:val="006F4CBE"/>
    <w:rsid w:val="006F675B"/>
    <w:rsid w:val="00700420"/>
    <w:rsid w:val="0070317A"/>
    <w:rsid w:val="00707749"/>
    <w:rsid w:val="00710F75"/>
    <w:rsid w:val="0071117A"/>
    <w:rsid w:val="00713E6B"/>
    <w:rsid w:val="00715273"/>
    <w:rsid w:val="00716297"/>
    <w:rsid w:val="00721EC6"/>
    <w:rsid w:val="00722DAF"/>
    <w:rsid w:val="007239E3"/>
    <w:rsid w:val="00724109"/>
    <w:rsid w:val="00725279"/>
    <w:rsid w:val="0072624D"/>
    <w:rsid w:val="00727364"/>
    <w:rsid w:val="0072786D"/>
    <w:rsid w:val="0073413E"/>
    <w:rsid w:val="00746D47"/>
    <w:rsid w:val="00751E10"/>
    <w:rsid w:val="00772F08"/>
    <w:rsid w:val="00775BB4"/>
    <w:rsid w:val="00776470"/>
    <w:rsid w:val="00783A3C"/>
    <w:rsid w:val="0078747E"/>
    <w:rsid w:val="007901EB"/>
    <w:rsid w:val="00793A58"/>
    <w:rsid w:val="00793DCD"/>
    <w:rsid w:val="0079434B"/>
    <w:rsid w:val="007A04AE"/>
    <w:rsid w:val="007A6CBB"/>
    <w:rsid w:val="007B24E7"/>
    <w:rsid w:val="007B68FF"/>
    <w:rsid w:val="007C0126"/>
    <w:rsid w:val="007C2A66"/>
    <w:rsid w:val="007C675C"/>
    <w:rsid w:val="007C79A3"/>
    <w:rsid w:val="007D5F77"/>
    <w:rsid w:val="007E57DC"/>
    <w:rsid w:val="007F179B"/>
    <w:rsid w:val="007F6565"/>
    <w:rsid w:val="00806471"/>
    <w:rsid w:val="00807FA7"/>
    <w:rsid w:val="00812877"/>
    <w:rsid w:val="008152FD"/>
    <w:rsid w:val="00815B98"/>
    <w:rsid w:val="00820B39"/>
    <w:rsid w:val="008221CA"/>
    <w:rsid w:val="008232BE"/>
    <w:rsid w:val="008277AC"/>
    <w:rsid w:val="00836018"/>
    <w:rsid w:val="008361E6"/>
    <w:rsid w:val="00847E7F"/>
    <w:rsid w:val="00851495"/>
    <w:rsid w:val="00863A1C"/>
    <w:rsid w:val="00865FDF"/>
    <w:rsid w:val="008661D9"/>
    <w:rsid w:val="00877147"/>
    <w:rsid w:val="00881092"/>
    <w:rsid w:val="008811DC"/>
    <w:rsid w:val="00882CF8"/>
    <w:rsid w:val="008915F6"/>
    <w:rsid w:val="00892C10"/>
    <w:rsid w:val="00895A84"/>
    <w:rsid w:val="00897F03"/>
    <w:rsid w:val="008A06FD"/>
    <w:rsid w:val="008A3E7C"/>
    <w:rsid w:val="008A4889"/>
    <w:rsid w:val="008A4BAF"/>
    <w:rsid w:val="008A63D5"/>
    <w:rsid w:val="008A73A9"/>
    <w:rsid w:val="008B277F"/>
    <w:rsid w:val="008B2BBE"/>
    <w:rsid w:val="008B3B10"/>
    <w:rsid w:val="008B5E9D"/>
    <w:rsid w:val="008B6A66"/>
    <w:rsid w:val="008B7826"/>
    <w:rsid w:val="008C3571"/>
    <w:rsid w:val="008C4D7F"/>
    <w:rsid w:val="008C7445"/>
    <w:rsid w:val="008D0E47"/>
    <w:rsid w:val="008D56AC"/>
    <w:rsid w:val="008E0895"/>
    <w:rsid w:val="008E3D4E"/>
    <w:rsid w:val="008E679D"/>
    <w:rsid w:val="008F2D11"/>
    <w:rsid w:val="0090011F"/>
    <w:rsid w:val="0090062B"/>
    <w:rsid w:val="00903496"/>
    <w:rsid w:val="00903F73"/>
    <w:rsid w:val="009054B4"/>
    <w:rsid w:val="00905DEE"/>
    <w:rsid w:val="009111C5"/>
    <w:rsid w:val="00914781"/>
    <w:rsid w:val="00925277"/>
    <w:rsid w:val="009267B1"/>
    <w:rsid w:val="00926EFE"/>
    <w:rsid w:val="009308DA"/>
    <w:rsid w:val="00935D45"/>
    <w:rsid w:val="00943142"/>
    <w:rsid w:val="00944FE2"/>
    <w:rsid w:val="00945CED"/>
    <w:rsid w:val="009466A8"/>
    <w:rsid w:val="00950108"/>
    <w:rsid w:val="00951CBA"/>
    <w:rsid w:val="00953F4B"/>
    <w:rsid w:val="009548D4"/>
    <w:rsid w:val="0098028C"/>
    <w:rsid w:val="009818A3"/>
    <w:rsid w:val="00985AD0"/>
    <w:rsid w:val="0099177F"/>
    <w:rsid w:val="009936D7"/>
    <w:rsid w:val="00996CB4"/>
    <w:rsid w:val="00997FD6"/>
    <w:rsid w:val="009A00B2"/>
    <w:rsid w:val="009A14BE"/>
    <w:rsid w:val="009B03D5"/>
    <w:rsid w:val="009B3221"/>
    <w:rsid w:val="009B6906"/>
    <w:rsid w:val="009C0CE6"/>
    <w:rsid w:val="009C368D"/>
    <w:rsid w:val="009C6248"/>
    <w:rsid w:val="009C7064"/>
    <w:rsid w:val="009D7723"/>
    <w:rsid w:val="009E06A8"/>
    <w:rsid w:val="009E1F15"/>
    <w:rsid w:val="009E2B07"/>
    <w:rsid w:val="009E362F"/>
    <w:rsid w:val="009E3CF3"/>
    <w:rsid w:val="009E4AF6"/>
    <w:rsid w:val="009E60C0"/>
    <w:rsid w:val="009F276A"/>
    <w:rsid w:val="009F2791"/>
    <w:rsid w:val="009F763C"/>
    <w:rsid w:val="00A015CC"/>
    <w:rsid w:val="00A017E7"/>
    <w:rsid w:val="00A02261"/>
    <w:rsid w:val="00A032E6"/>
    <w:rsid w:val="00A03B00"/>
    <w:rsid w:val="00A043F3"/>
    <w:rsid w:val="00A07AA0"/>
    <w:rsid w:val="00A161F0"/>
    <w:rsid w:val="00A167B2"/>
    <w:rsid w:val="00A1796C"/>
    <w:rsid w:val="00A17FDE"/>
    <w:rsid w:val="00A20ACD"/>
    <w:rsid w:val="00A32EE4"/>
    <w:rsid w:val="00A37456"/>
    <w:rsid w:val="00A414A0"/>
    <w:rsid w:val="00A47A6C"/>
    <w:rsid w:val="00A553B3"/>
    <w:rsid w:val="00A55835"/>
    <w:rsid w:val="00A579EF"/>
    <w:rsid w:val="00A57A2E"/>
    <w:rsid w:val="00A61385"/>
    <w:rsid w:val="00A62EB7"/>
    <w:rsid w:val="00A652BE"/>
    <w:rsid w:val="00A65AD1"/>
    <w:rsid w:val="00A70190"/>
    <w:rsid w:val="00A71DAA"/>
    <w:rsid w:val="00A73EC6"/>
    <w:rsid w:val="00A80A16"/>
    <w:rsid w:val="00A826FC"/>
    <w:rsid w:val="00A84A2C"/>
    <w:rsid w:val="00A86011"/>
    <w:rsid w:val="00A878F1"/>
    <w:rsid w:val="00A90C7E"/>
    <w:rsid w:val="00A91D67"/>
    <w:rsid w:val="00A926A4"/>
    <w:rsid w:val="00A938C9"/>
    <w:rsid w:val="00AA10FA"/>
    <w:rsid w:val="00AA256C"/>
    <w:rsid w:val="00AA2AA2"/>
    <w:rsid w:val="00AA3F74"/>
    <w:rsid w:val="00AB0390"/>
    <w:rsid w:val="00AB2A25"/>
    <w:rsid w:val="00AB2C51"/>
    <w:rsid w:val="00AB4281"/>
    <w:rsid w:val="00AB5C4B"/>
    <w:rsid w:val="00AB7839"/>
    <w:rsid w:val="00AB7D8F"/>
    <w:rsid w:val="00AC0C23"/>
    <w:rsid w:val="00AC1E39"/>
    <w:rsid w:val="00AC4806"/>
    <w:rsid w:val="00AC5E0F"/>
    <w:rsid w:val="00AC6520"/>
    <w:rsid w:val="00AD5385"/>
    <w:rsid w:val="00AD55E2"/>
    <w:rsid w:val="00AD5A62"/>
    <w:rsid w:val="00AD6E53"/>
    <w:rsid w:val="00AD7100"/>
    <w:rsid w:val="00AE29B9"/>
    <w:rsid w:val="00AE4AD9"/>
    <w:rsid w:val="00AE4EEF"/>
    <w:rsid w:val="00AE5292"/>
    <w:rsid w:val="00AE664F"/>
    <w:rsid w:val="00AE7AF0"/>
    <w:rsid w:val="00AE7CA6"/>
    <w:rsid w:val="00AF68B3"/>
    <w:rsid w:val="00AF74E9"/>
    <w:rsid w:val="00B0319D"/>
    <w:rsid w:val="00B106A6"/>
    <w:rsid w:val="00B108F9"/>
    <w:rsid w:val="00B17B2C"/>
    <w:rsid w:val="00B22E2C"/>
    <w:rsid w:val="00B2361F"/>
    <w:rsid w:val="00B25F0C"/>
    <w:rsid w:val="00B32262"/>
    <w:rsid w:val="00B343CB"/>
    <w:rsid w:val="00B40E8C"/>
    <w:rsid w:val="00B42464"/>
    <w:rsid w:val="00B444D6"/>
    <w:rsid w:val="00B47F5A"/>
    <w:rsid w:val="00B5665B"/>
    <w:rsid w:val="00B57876"/>
    <w:rsid w:val="00B633C3"/>
    <w:rsid w:val="00B70C47"/>
    <w:rsid w:val="00B70F44"/>
    <w:rsid w:val="00B72C8A"/>
    <w:rsid w:val="00B7342D"/>
    <w:rsid w:val="00B75DBB"/>
    <w:rsid w:val="00B77C07"/>
    <w:rsid w:val="00B82317"/>
    <w:rsid w:val="00B82604"/>
    <w:rsid w:val="00B86614"/>
    <w:rsid w:val="00B9308A"/>
    <w:rsid w:val="00BA0932"/>
    <w:rsid w:val="00BB59E7"/>
    <w:rsid w:val="00BC1C36"/>
    <w:rsid w:val="00BC257B"/>
    <w:rsid w:val="00BC3181"/>
    <w:rsid w:val="00BC3BC0"/>
    <w:rsid w:val="00BC6E7B"/>
    <w:rsid w:val="00BD2628"/>
    <w:rsid w:val="00BD30EB"/>
    <w:rsid w:val="00BD3A20"/>
    <w:rsid w:val="00BD4562"/>
    <w:rsid w:val="00BD5D2F"/>
    <w:rsid w:val="00BD60B1"/>
    <w:rsid w:val="00BE65DF"/>
    <w:rsid w:val="00BE7A8D"/>
    <w:rsid w:val="00BE7F7D"/>
    <w:rsid w:val="00BF01EC"/>
    <w:rsid w:val="00BF1175"/>
    <w:rsid w:val="00BF1D27"/>
    <w:rsid w:val="00BF35A1"/>
    <w:rsid w:val="00BF4FA7"/>
    <w:rsid w:val="00BF6F8F"/>
    <w:rsid w:val="00BF72B3"/>
    <w:rsid w:val="00C00BD4"/>
    <w:rsid w:val="00C016FE"/>
    <w:rsid w:val="00C0515F"/>
    <w:rsid w:val="00C135DD"/>
    <w:rsid w:val="00C14D5D"/>
    <w:rsid w:val="00C17648"/>
    <w:rsid w:val="00C203FB"/>
    <w:rsid w:val="00C21A8A"/>
    <w:rsid w:val="00C23F53"/>
    <w:rsid w:val="00C34504"/>
    <w:rsid w:val="00C34E2E"/>
    <w:rsid w:val="00C3544A"/>
    <w:rsid w:val="00C36044"/>
    <w:rsid w:val="00C37544"/>
    <w:rsid w:val="00C401BF"/>
    <w:rsid w:val="00C4481D"/>
    <w:rsid w:val="00C50716"/>
    <w:rsid w:val="00C51B0A"/>
    <w:rsid w:val="00C51C18"/>
    <w:rsid w:val="00C55129"/>
    <w:rsid w:val="00C72554"/>
    <w:rsid w:val="00C72DC9"/>
    <w:rsid w:val="00C73049"/>
    <w:rsid w:val="00C7419E"/>
    <w:rsid w:val="00C75CFF"/>
    <w:rsid w:val="00C76DBD"/>
    <w:rsid w:val="00C80633"/>
    <w:rsid w:val="00C8196A"/>
    <w:rsid w:val="00C81BE7"/>
    <w:rsid w:val="00C8407C"/>
    <w:rsid w:val="00CA14C1"/>
    <w:rsid w:val="00CA5D15"/>
    <w:rsid w:val="00CB1C3B"/>
    <w:rsid w:val="00CB245E"/>
    <w:rsid w:val="00CB466A"/>
    <w:rsid w:val="00CB7E8E"/>
    <w:rsid w:val="00CC0062"/>
    <w:rsid w:val="00CC1FAE"/>
    <w:rsid w:val="00CC4E73"/>
    <w:rsid w:val="00CC666E"/>
    <w:rsid w:val="00CD04A1"/>
    <w:rsid w:val="00CD5183"/>
    <w:rsid w:val="00CD554E"/>
    <w:rsid w:val="00CE4C42"/>
    <w:rsid w:val="00CE55C2"/>
    <w:rsid w:val="00CE670D"/>
    <w:rsid w:val="00CF4B87"/>
    <w:rsid w:val="00CF76DD"/>
    <w:rsid w:val="00CF7758"/>
    <w:rsid w:val="00CF7815"/>
    <w:rsid w:val="00CF78F5"/>
    <w:rsid w:val="00D00F0A"/>
    <w:rsid w:val="00D021EA"/>
    <w:rsid w:val="00D046BE"/>
    <w:rsid w:val="00D05616"/>
    <w:rsid w:val="00D12641"/>
    <w:rsid w:val="00D12C20"/>
    <w:rsid w:val="00D14AC3"/>
    <w:rsid w:val="00D17EE4"/>
    <w:rsid w:val="00D20646"/>
    <w:rsid w:val="00D21789"/>
    <w:rsid w:val="00D2198D"/>
    <w:rsid w:val="00D25755"/>
    <w:rsid w:val="00D267CE"/>
    <w:rsid w:val="00D33BE9"/>
    <w:rsid w:val="00D36622"/>
    <w:rsid w:val="00D435E6"/>
    <w:rsid w:val="00D50227"/>
    <w:rsid w:val="00D53807"/>
    <w:rsid w:val="00D53984"/>
    <w:rsid w:val="00D5417B"/>
    <w:rsid w:val="00D5533A"/>
    <w:rsid w:val="00D613A2"/>
    <w:rsid w:val="00D61D02"/>
    <w:rsid w:val="00D62E7A"/>
    <w:rsid w:val="00D6666F"/>
    <w:rsid w:val="00D72889"/>
    <w:rsid w:val="00D7648C"/>
    <w:rsid w:val="00D775D2"/>
    <w:rsid w:val="00D81BD9"/>
    <w:rsid w:val="00D82424"/>
    <w:rsid w:val="00D860A2"/>
    <w:rsid w:val="00D8711C"/>
    <w:rsid w:val="00D878EA"/>
    <w:rsid w:val="00D878F2"/>
    <w:rsid w:val="00D87B23"/>
    <w:rsid w:val="00D90904"/>
    <w:rsid w:val="00D96E5C"/>
    <w:rsid w:val="00DA0C30"/>
    <w:rsid w:val="00DA12C5"/>
    <w:rsid w:val="00DA263D"/>
    <w:rsid w:val="00DA5329"/>
    <w:rsid w:val="00DA7B90"/>
    <w:rsid w:val="00DB053B"/>
    <w:rsid w:val="00DB2BCD"/>
    <w:rsid w:val="00DB3A6C"/>
    <w:rsid w:val="00DB43B1"/>
    <w:rsid w:val="00DB4A4C"/>
    <w:rsid w:val="00DB4C2A"/>
    <w:rsid w:val="00DC41C3"/>
    <w:rsid w:val="00DC5EBC"/>
    <w:rsid w:val="00DD38AC"/>
    <w:rsid w:val="00DE215F"/>
    <w:rsid w:val="00DF21D9"/>
    <w:rsid w:val="00DF4C17"/>
    <w:rsid w:val="00DF5D9E"/>
    <w:rsid w:val="00E0234E"/>
    <w:rsid w:val="00E04B29"/>
    <w:rsid w:val="00E10726"/>
    <w:rsid w:val="00E1077F"/>
    <w:rsid w:val="00E11B12"/>
    <w:rsid w:val="00E12863"/>
    <w:rsid w:val="00E12CAD"/>
    <w:rsid w:val="00E152BA"/>
    <w:rsid w:val="00E1533F"/>
    <w:rsid w:val="00E171DB"/>
    <w:rsid w:val="00E20CA5"/>
    <w:rsid w:val="00E21F41"/>
    <w:rsid w:val="00E23B76"/>
    <w:rsid w:val="00E24E20"/>
    <w:rsid w:val="00E2528B"/>
    <w:rsid w:val="00E30446"/>
    <w:rsid w:val="00E32E27"/>
    <w:rsid w:val="00E33107"/>
    <w:rsid w:val="00E34716"/>
    <w:rsid w:val="00E34B09"/>
    <w:rsid w:val="00E41AE3"/>
    <w:rsid w:val="00E42237"/>
    <w:rsid w:val="00E50457"/>
    <w:rsid w:val="00E527FF"/>
    <w:rsid w:val="00E5620D"/>
    <w:rsid w:val="00E61615"/>
    <w:rsid w:val="00E6329E"/>
    <w:rsid w:val="00E64320"/>
    <w:rsid w:val="00E66DCC"/>
    <w:rsid w:val="00E67F9B"/>
    <w:rsid w:val="00E72344"/>
    <w:rsid w:val="00E76324"/>
    <w:rsid w:val="00E83DB7"/>
    <w:rsid w:val="00E8479B"/>
    <w:rsid w:val="00E84C1F"/>
    <w:rsid w:val="00E85888"/>
    <w:rsid w:val="00E8653E"/>
    <w:rsid w:val="00E867F7"/>
    <w:rsid w:val="00E869AA"/>
    <w:rsid w:val="00E90649"/>
    <w:rsid w:val="00E937E1"/>
    <w:rsid w:val="00EA31BB"/>
    <w:rsid w:val="00EA5608"/>
    <w:rsid w:val="00EB14C5"/>
    <w:rsid w:val="00EB19CA"/>
    <w:rsid w:val="00EB2388"/>
    <w:rsid w:val="00EB37DD"/>
    <w:rsid w:val="00EB3B68"/>
    <w:rsid w:val="00EB5870"/>
    <w:rsid w:val="00EB72DE"/>
    <w:rsid w:val="00EC0E39"/>
    <w:rsid w:val="00EC2F52"/>
    <w:rsid w:val="00EC6A27"/>
    <w:rsid w:val="00EC702F"/>
    <w:rsid w:val="00ED0A14"/>
    <w:rsid w:val="00ED13FD"/>
    <w:rsid w:val="00ED22C6"/>
    <w:rsid w:val="00ED235F"/>
    <w:rsid w:val="00ED2EDC"/>
    <w:rsid w:val="00ED30FC"/>
    <w:rsid w:val="00ED7A10"/>
    <w:rsid w:val="00ED7D66"/>
    <w:rsid w:val="00EE41E3"/>
    <w:rsid w:val="00EE465D"/>
    <w:rsid w:val="00EF5F79"/>
    <w:rsid w:val="00F00751"/>
    <w:rsid w:val="00F04517"/>
    <w:rsid w:val="00F0525C"/>
    <w:rsid w:val="00F20102"/>
    <w:rsid w:val="00F247CD"/>
    <w:rsid w:val="00F30FF0"/>
    <w:rsid w:val="00F34A21"/>
    <w:rsid w:val="00F46145"/>
    <w:rsid w:val="00F46FEA"/>
    <w:rsid w:val="00F567CB"/>
    <w:rsid w:val="00F62613"/>
    <w:rsid w:val="00F6555D"/>
    <w:rsid w:val="00F70653"/>
    <w:rsid w:val="00F71261"/>
    <w:rsid w:val="00F7443E"/>
    <w:rsid w:val="00F75A2B"/>
    <w:rsid w:val="00F8125F"/>
    <w:rsid w:val="00F8162C"/>
    <w:rsid w:val="00F91F57"/>
    <w:rsid w:val="00F92988"/>
    <w:rsid w:val="00FA34D8"/>
    <w:rsid w:val="00FB2552"/>
    <w:rsid w:val="00FB498F"/>
    <w:rsid w:val="00FB7E3C"/>
    <w:rsid w:val="00FC693A"/>
    <w:rsid w:val="00FD0200"/>
    <w:rsid w:val="00FD2F66"/>
    <w:rsid w:val="00FD3C3A"/>
    <w:rsid w:val="00FD4E37"/>
    <w:rsid w:val="00FE25E2"/>
    <w:rsid w:val="00FE33F5"/>
    <w:rsid w:val="00FE4814"/>
    <w:rsid w:val="00FE4A52"/>
    <w:rsid w:val="00FE5B0A"/>
    <w:rsid w:val="00FE62CF"/>
    <w:rsid w:val="00FF370E"/>
    <w:rsid w:val="00FF57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0242"/>
    <o:shapelayout v:ext="edit">
      <o:idmap v:ext="edit" data="1"/>
      <o:rules v:ext="edit">
        <o:r id="V:Rule8" type="connector" idref="#_x0000_s1050"/>
        <o:r id="V:Rule9" type="connector" idref="#_x0000_s1031"/>
        <o:r id="V:Rule10" type="connector" idref="#_x0000_s1033"/>
        <o:r id="V:Rule11" type="connector" idref="#_x0000_s1027"/>
        <o:r id="V:Rule12" type="connector" idref="#_x0000_s1028"/>
        <o:r id="V:Rule13" type="connector" idref="#_x0000_s1030"/>
        <o:r id="V:Rule1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qFormat="1"/>
    <w:lsdException w:name="page number" w:uiPriority="0"/>
    <w:lsdException w:name="List" w:uiPriority="0"/>
    <w:lsdException w:name="List 2" w:uiPriority="0"/>
    <w:lsdException w:name="Title" w:semiHidden="0" w:uiPriority="0" w:unhideWhenUsed="0" w:qFormat="1"/>
    <w:lsdException w:name="Default Paragraph Font" w:uiPriority="0"/>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Table Simple 2" w:uiPriority="0"/>
    <w:lsdException w:name="Table Classic 1" w:uiPriority="0"/>
    <w:lsdException w:name="Table Classic 2" w:uiPriority="0"/>
    <w:lsdException w:name="Table 3D effects 2" w:uiPriority="0"/>
    <w:lsdException w:name="Table 3D effects 3" w:uiPriority="0"/>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3F5"/>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62D6A"/>
    <w:pPr>
      <w:keepNext/>
      <w:bidi/>
      <w:spacing w:before="240" w:after="60"/>
      <w:outlineLvl w:val="0"/>
    </w:pPr>
    <w:rPr>
      <w:rFonts w:ascii="Arial" w:hAnsi="Arial" w:cs="Arial"/>
      <w:b/>
      <w:bCs/>
      <w:kern w:val="32"/>
      <w:sz w:val="32"/>
      <w:szCs w:val="32"/>
      <w:lang w:bidi="ar-EG"/>
    </w:rPr>
  </w:style>
  <w:style w:type="paragraph" w:styleId="Heading2">
    <w:name w:val="heading 2"/>
    <w:basedOn w:val="Normal"/>
    <w:next w:val="Normal"/>
    <w:link w:val="Heading2Char"/>
    <w:uiPriority w:val="9"/>
    <w:unhideWhenUsed/>
    <w:qFormat/>
    <w:rsid w:val="00662D6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AC4806"/>
    <w:pPr>
      <w:keepNext/>
      <w:numPr>
        <w:ilvl w:val="2"/>
        <w:numId w:val="1"/>
      </w:numPr>
      <w:spacing w:before="240" w:after="60"/>
      <w:outlineLvl w:val="2"/>
    </w:pPr>
    <w:rPr>
      <w:rFonts w:ascii="Arial" w:eastAsia="SimSun" w:hAnsi="Arial" w:cs="Arial"/>
      <w:b/>
      <w:bCs/>
      <w:sz w:val="26"/>
      <w:szCs w:val="26"/>
      <w:lang w:val="en-AU" w:eastAsia="zh-CN"/>
    </w:rPr>
  </w:style>
  <w:style w:type="paragraph" w:styleId="Heading4">
    <w:name w:val="heading 4"/>
    <w:basedOn w:val="Normal"/>
    <w:next w:val="Normal"/>
    <w:link w:val="Heading4Char"/>
    <w:uiPriority w:val="9"/>
    <w:unhideWhenUsed/>
    <w:qFormat/>
    <w:rsid w:val="00662D6A"/>
    <w:pPr>
      <w:keepNext/>
      <w:spacing w:before="240" w:after="60"/>
      <w:outlineLvl w:val="3"/>
    </w:pPr>
    <w:rPr>
      <w:rFonts w:ascii="Calibri" w:hAnsi="Calibri" w:cs="Arial"/>
      <w:b/>
      <w:bCs/>
      <w:sz w:val="28"/>
      <w:szCs w:val="28"/>
    </w:rPr>
  </w:style>
  <w:style w:type="paragraph" w:styleId="Heading5">
    <w:name w:val="heading 5"/>
    <w:basedOn w:val="Normal"/>
    <w:next w:val="Normal"/>
    <w:link w:val="Heading5Char"/>
    <w:uiPriority w:val="9"/>
    <w:qFormat/>
    <w:rsid w:val="00387F77"/>
    <w:pPr>
      <w:keepNext/>
      <w:widowControl w:val="0"/>
      <w:autoSpaceDE w:val="0"/>
      <w:autoSpaceDN w:val="0"/>
      <w:bidi/>
      <w:adjustRightInd w:val="0"/>
      <w:spacing w:line="360" w:lineRule="auto"/>
      <w:outlineLvl w:val="4"/>
    </w:pPr>
    <w:rPr>
      <w:b/>
      <w:bCs/>
      <w:color w:val="000000"/>
      <w:sz w:val="44"/>
      <w:szCs w:val="44"/>
      <w:u w:val="single"/>
      <w:lang w:bidi="ar-EG"/>
    </w:rPr>
  </w:style>
  <w:style w:type="paragraph" w:styleId="Heading6">
    <w:name w:val="heading 6"/>
    <w:basedOn w:val="Normal"/>
    <w:next w:val="Normal"/>
    <w:link w:val="Heading6Char"/>
    <w:uiPriority w:val="9"/>
    <w:qFormat/>
    <w:rsid w:val="00662D6A"/>
    <w:pPr>
      <w:bidi/>
      <w:spacing w:before="240" w:after="60"/>
      <w:outlineLvl w:val="5"/>
    </w:pPr>
    <w:rPr>
      <w:rFonts w:ascii="Calibri" w:hAnsi="Calibri" w:cs="Arial"/>
      <w:b/>
      <w:bCs/>
      <w:sz w:val="22"/>
      <w:szCs w:val="22"/>
      <w:lang w:eastAsia="ar-SA"/>
    </w:rPr>
  </w:style>
  <w:style w:type="paragraph" w:styleId="Heading7">
    <w:name w:val="heading 7"/>
    <w:basedOn w:val="Normal"/>
    <w:next w:val="Normal"/>
    <w:link w:val="Heading7Char"/>
    <w:uiPriority w:val="9"/>
    <w:qFormat/>
    <w:rsid w:val="00E30446"/>
    <w:pPr>
      <w:keepNext/>
      <w:keepLines/>
      <w:spacing w:before="200" w:line="276" w:lineRule="auto"/>
      <w:ind w:left="1296" w:hanging="1296"/>
      <w:outlineLvl w:val="6"/>
    </w:pPr>
    <w:rPr>
      <w:rFonts w:ascii="Cambria" w:hAnsi="Cambria"/>
      <w:i/>
      <w:iCs/>
      <w:color w:val="404040"/>
      <w:sz w:val="22"/>
      <w:szCs w:val="22"/>
    </w:rPr>
  </w:style>
  <w:style w:type="paragraph" w:styleId="Heading8">
    <w:name w:val="heading 8"/>
    <w:basedOn w:val="Normal"/>
    <w:next w:val="Normal"/>
    <w:link w:val="Heading8Char"/>
    <w:uiPriority w:val="9"/>
    <w:qFormat/>
    <w:rsid w:val="00E30446"/>
    <w:pPr>
      <w:keepNext/>
      <w:keepLines/>
      <w:spacing w:before="200" w:line="276" w:lineRule="auto"/>
      <w:ind w:left="1440" w:hanging="1440"/>
      <w:outlineLvl w:val="7"/>
    </w:pPr>
    <w:rPr>
      <w:rFonts w:ascii="Cambria" w:hAnsi="Cambria"/>
      <w:color w:val="404040"/>
      <w:sz w:val="20"/>
      <w:szCs w:val="20"/>
    </w:rPr>
  </w:style>
  <w:style w:type="paragraph" w:styleId="Heading9">
    <w:name w:val="heading 9"/>
    <w:basedOn w:val="Normal"/>
    <w:next w:val="Normal"/>
    <w:link w:val="Heading9Char"/>
    <w:uiPriority w:val="9"/>
    <w:qFormat/>
    <w:rsid w:val="00E30446"/>
    <w:pPr>
      <w:keepNext/>
      <w:keepLines/>
      <w:spacing w:before="200" w:line="276" w:lineRule="auto"/>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D2F"/>
    <w:pPr>
      <w:tabs>
        <w:tab w:val="center" w:pos="4680"/>
        <w:tab w:val="right" w:pos="9360"/>
      </w:tabs>
    </w:pPr>
  </w:style>
  <w:style w:type="character" w:customStyle="1" w:styleId="HeaderChar">
    <w:name w:val="Header Char"/>
    <w:basedOn w:val="DefaultParagraphFont"/>
    <w:link w:val="Header"/>
    <w:uiPriority w:val="99"/>
    <w:rsid w:val="00BD5D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D5D2F"/>
    <w:pPr>
      <w:tabs>
        <w:tab w:val="center" w:pos="4680"/>
        <w:tab w:val="right" w:pos="9360"/>
      </w:tabs>
    </w:pPr>
  </w:style>
  <w:style w:type="character" w:customStyle="1" w:styleId="FooterChar">
    <w:name w:val="Footer Char"/>
    <w:basedOn w:val="DefaultParagraphFont"/>
    <w:link w:val="Footer"/>
    <w:uiPriority w:val="99"/>
    <w:rsid w:val="00BD5D2F"/>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6F4CBE"/>
    <w:rPr>
      <w:rFonts w:ascii="Tahoma" w:hAnsi="Tahoma" w:cs="Tahoma"/>
      <w:sz w:val="16"/>
      <w:szCs w:val="16"/>
    </w:rPr>
  </w:style>
  <w:style w:type="character" w:customStyle="1" w:styleId="BalloonTextChar">
    <w:name w:val="Balloon Text Char"/>
    <w:basedOn w:val="DefaultParagraphFont"/>
    <w:link w:val="BalloonText"/>
    <w:uiPriority w:val="99"/>
    <w:rsid w:val="006F4CBE"/>
    <w:rPr>
      <w:rFonts w:ascii="Tahoma" w:eastAsia="Times New Roman" w:hAnsi="Tahoma" w:cs="Tahoma"/>
      <w:sz w:val="16"/>
      <w:szCs w:val="16"/>
    </w:rPr>
  </w:style>
  <w:style w:type="character" w:styleId="Hyperlink">
    <w:name w:val="Hyperlink"/>
    <w:basedOn w:val="DefaultParagraphFont"/>
    <w:uiPriority w:val="99"/>
    <w:rsid w:val="00146966"/>
    <w:rPr>
      <w:color w:val="0000FF"/>
      <w:u w:val="single"/>
    </w:rPr>
  </w:style>
  <w:style w:type="character" w:styleId="Strong">
    <w:name w:val="Strong"/>
    <w:basedOn w:val="DefaultParagraphFont"/>
    <w:uiPriority w:val="22"/>
    <w:qFormat/>
    <w:rsid w:val="00146966"/>
    <w:rPr>
      <w:b/>
      <w:bCs/>
    </w:rPr>
  </w:style>
  <w:style w:type="paragraph" w:styleId="NoSpacing">
    <w:name w:val="No Spacing"/>
    <w:link w:val="NoSpacingChar"/>
    <w:uiPriority w:val="1"/>
    <w:qFormat/>
    <w:rsid w:val="0014055A"/>
    <w:rPr>
      <w:rFonts w:ascii="Times New Roman" w:eastAsia="Times New Roman" w:hAnsi="Times New Roman" w:cs="Times New Roman"/>
      <w:sz w:val="24"/>
      <w:szCs w:val="24"/>
    </w:rPr>
  </w:style>
  <w:style w:type="paragraph" w:styleId="ListParagraph">
    <w:name w:val="List Paragraph"/>
    <w:basedOn w:val="Normal"/>
    <w:uiPriority w:val="34"/>
    <w:qFormat/>
    <w:rsid w:val="00D860A2"/>
    <w:pPr>
      <w:ind w:left="720"/>
      <w:contextualSpacing/>
    </w:pPr>
  </w:style>
  <w:style w:type="paragraph" w:styleId="CommentText">
    <w:name w:val="annotation text"/>
    <w:basedOn w:val="Normal"/>
    <w:link w:val="CommentTextChar1"/>
    <w:rsid w:val="00E5620D"/>
    <w:pPr>
      <w:spacing w:after="200" w:line="276" w:lineRule="auto"/>
    </w:pPr>
    <w:rPr>
      <w:rFonts w:ascii="Calibri" w:hAnsi="Calibri" w:cs="Calibri"/>
      <w:sz w:val="20"/>
      <w:szCs w:val="20"/>
    </w:rPr>
  </w:style>
  <w:style w:type="character" w:customStyle="1" w:styleId="CommentTextChar">
    <w:name w:val="Comment Text Char"/>
    <w:basedOn w:val="DefaultParagraphFont"/>
    <w:link w:val="CommentText"/>
    <w:rsid w:val="00E5620D"/>
    <w:rPr>
      <w:rFonts w:ascii="Times New Roman" w:eastAsia="Times New Roman" w:hAnsi="Times New Roman" w:cs="Times New Roman"/>
      <w:sz w:val="20"/>
      <w:szCs w:val="20"/>
    </w:rPr>
  </w:style>
  <w:style w:type="character" w:customStyle="1" w:styleId="CommentTextChar1">
    <w:name w:val="Comment Text Char1"/>
    <w:basedOn w:val="DefaultParagraphFont"/>
    <w:link w:val="CommentText"/>
    <w:uiPriority w:val="99"/>
    <w:semiHidden/>
    <w:locked/>
    <w:rsid w:val="00E5620D"/>
    <w:rPr>
      <w:rFonts w:ascii="Calibri" w:eastAsia="Times New Roman" w:hAnsi="Calibri" w:cs="Calibri"/>
      <w:sz w:val="20"/>
      <w:szCs w:val="20"/>
    </w:rPr>
  </w:style>
  <w:style w:type="table" w:styleId="TableGrid">
    <w:name w:val="Table Grid"/>
    <w:basedOn w:val="TableNormal"/>
    <w:uiPriority w:val="59"/>
    <w:rsid w:val="001010ED"/>
    <w:rPr>
      <w:rFonts w:eastAsiaTheme="minorEastAsia"/>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DefaultParagraphFont"/>
    <w:uiPriority w:val="99"/>
    <w:rsid w:val="001010ED"/>
  </w:style>
  <w:style w:type="character" w:customStyle="1" w:styleId="apple-converted-space">
    <w:name w:val="apple-converted-space"/>
    <w:basedOn w:val="DefaultParagraphFont"/>
    <w:rsid w:val="001010ED"/>
  </w:style>
  <w:style w:type="character" w:styleId="PageNumber">
    <w:name w:val="page number"/>
    <w:basedOn w:val="DefaultParagraphFont"/>
    <w:unhideWhenUsed/>
    <w:rsid w:val="00A55835"/>
  </w:style>
  <w:style w:type="character" w:customStyle="1" w:styleId="reference-text">
    <w:name w:val="reference-text"/>
    <w:basedOn w:val="DefaultParagraphFont"/>
    <w:rsid w:val="00A55835"/>
  </w:style>
  <w:style w:type="paragraph" w:customStyle="1" w:styleId="Default">
    <w:name w:val="Default"/>
    <w:rsid w:val="00EE465D"/>
    <w:pPr>
      <w:autoSpaceDE w:val="0"/>
      <w:autoSpaceDN w:val="0"/>
      <w:adjustRightInd w:val="0"/>
    </w:pPr>
    <w:rPr>
      <w:rFonts w:ascii="Times New Roman" w:hAnsi="Times New Roman" w:cs="Times New Roman"/>
      <w:color w:val="000000"/>
      <w:sz w:val="24"/>
      <w:szCs w:val="24"/>
    </w:rPr>
  </w:style>
  <w:style w:type="table" w:styleId="DarkList-Accent2">
    <w:name w:val="Dark List Accent 2"/>
    <w:basedOn w:val="TableNormal"/>
    <w:uiPriority w:val="70"/>
    <w:rsid w:val="00D53807"/>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character" w:styleId="Emphasis">
    <w:name w:val="Emphasis"/>
    <w:basedOn w:val="DefaultParagraphFont"/>
    <w:uiPriority w:val="20"/>
    <w:qFormat/>
    <w:rsid w:val="00D53807"/>
    <w:rPr>
      <w:i/>
      <w:iCs/>
    </w:rPr>
  </w:style>
  <w:style w:type="paragraph" w:styleId="NormalWeb">
    <w:name w:val="Normal (Web)"/>
    <w:basedOn w:val="Normal"/>
    <w:link w:val="NormalWebChar"/>
    <w:uiPriority w:val="99"/>
    <w:unhideWhenUsed/>
    <w:rsid w:val="00D53807"/>
    <w:pPr>
      <w:spacing w:before="100" w:beforeAutospacing="1" w:after="100" w:afterAutospacing="1"/>
    </w:pPr>
  </w:style>
  <w:style w:type="character" w:customStyle="1" w:styleId="gi">
    <w:name w:val="gi"/>
    <w:basedOn w:val="DefaultParagraphFont"/>
    <w:rsid w:val="00083A47"/>
  </w:style>
  <w:style w:type="character" w:customStyle="1" w:styleId="Heading1Char">
    <w:name w:val="Heading 1 Char"/>
    <w:basedOn w:val="DefaultParagraphFont"/>
    <w:link w:val="Heading1"/>
    <w:uiPriority w:val="9"/>
    <w:rsid w:val="00662D6A"/>
    <w:rPr>
      <w:rFonts w:ascii="Arial" w:eastAsia="Times New Roman" w:hAnsi="Arial" w:cs="Arial"/>
      <w:b/>
      <w:bCs/>
      <w:kern w:val="32"/>
      <w:sz w:val="32"/>
      <w:szCs w:val="32"/>
      <w:lang w:bidi="ar-EG"/>
    </w:rPr>
  </w:style>
  <w:style w:type="character" w:customStyle="1" w:styleId="Heading2Char">
    <w:name w:val="Heading 2 Char"/>
    <w:basedOn w:val="DefaultParagraphFont"/>
    <w:link w:val="Heading2"/>
    <w:uiPriority w:val="9"/>
    <w:rsid w:val="00662D6A"/>
    <w:rPr>
      <w:rFonts w:ascii="Cambria" w:eastAsia="Times New Roman" w:hAnsi="Cambria" w:cs="Times New Roman"/>
      <w:b/>
      <w:bCs/>
      <w:i/>
      <w:iCs/>
      <w:sz w:val="28"/>
      <w:szCs w:val="28"/>
    </w:rPr>
  </w:style>
  <w:style w:type="character" w:customStyle="1" w:styleId="Heading4Char">
    <w:name w:val="Heading 4 Char"/>
    <w:basedOn w:val="DefaultParagraphFont"/>
    <w:link w:val="Heading4"/>
    <w:uiPriority w:val="9"/>
    <w:rsid w:val="00662D6A"/>
    <w:rPr>
      <w:rFonts w:ascii="Calibri" w:eastAsia="Times New Roman" w:hAnsi="Calibri" w:cs="Arial"/>
      <w:b/>
      <w:bCs/>
      <w:sz w:val="28"/>
      <w:szCs w:val="28"/>
    </w:rPr>
  </w:style>
  <w:style w:type="character" w:customStyle="1" w:styleId="Heading6Char">
    <w:name w:val="Heading 6 Char"/>
    <w:basedOn w:val="DefaultParagraphFont"/>
    <w:link w:val="Heading6"/>
    <w:uiPriority w:val="9"/>
    <w:rsid w:val="00662D6A"/>
    <w:rPr>
      <w:rFonts w:ascii="Calibri" w:eastAsia="Times New Roman" w:hAnsi="Calibri" w:cs="Arial"/>
      <w:b/>
      <w:bCs/>
      <w:lang w:eastAsia="ar-SA"/>
    </w:rPr>
  </w:style>
  <w:style w:type="paragraph" w:styleId="Title">
    <w:name w:val="Title"/>
    <w:basedOn w:val="Normal"/>
    <w:link w:val="TitleChar"/>
    <w:qFormat/>
    <w:rsid w:val="00662D6A"/>
    <w:pPr>
      <w:spacing w:line="360" w:lineRule="auto"/>
    </w:pPr>
    <w:rPr>
      <w:rFonts w:cs="Traditional Arabic"/>
      <w:b/>
      <w:bCs/>
      <w:snapToGrid w:val="0"/>
      <w:sz w:val="36"/>
      <w:szCs w:val="43"/>
      <w:u w:val="single"/>
      <w:lang w:eastAsia="ar-SA"/>
    </w:rPr>
  </w:style>
  <w:style w:type="character" w:customStyle="1" w:styleId="TitleChar">
    <w:name w:val="Title Char"/>
    <w:basedOn w:val="DefaultParagraphFont"/>
    <w:link w:val="Title"/>
    <w:rsid w:val="00662D6A"/>
    <w:rPr>
      <w:rFonts w:ascii="Times New Roman" w:eastAsia="Times New Roman" w:hAnsi="Times New Roman" w:cs="Traditional Arabic"/>
      <w:b/>
      <w:bCs/>
      <w:snapToGrid w:val="0"/>
      <w:sz w:val="36"/>
      <w:szCs w:val="43"/>
      <w:u w:val="single"/>
      <w:lang w:eastAsia="ar-SA"/>
    </w:rPr>
  </w:style>
  <w:style w:type="paragraph" w:styleId="BodyText">
    <w:name w:val="Body Text"/>
    <w:aliases w:val=" Char"/>
    <w:basedOn w:val="Normal"/>
    <w:link w:val="BodyTextChar"/>
    <w:rsid w:val="00662D6A"/>
    <w:rPr>
      <w:rFonts w:cs="Traditional Arabic"/>
      <w:snapToGrid w:val="0"/>
      <w:sz w:val="28"/>
      <w:szCs w:val="33"/>
      <w:lang w:eastAsia="ar-SA"/>
    </w:rPr>
  </w:style>
  <w:style w:type="character" w:customStyle="1" w:styleId="BodyTextChar">
    <w:name w:val="Body Text Char"/>
    <w:aliases w:val=" Char Char"/>
    <w:basedOn w:val="DefaultParagraphFont"/>
    <w:link w:val="BodyText"/>
    <w:rsid w:val="00662D6A"/>
    <w:rPr>
      <w:rFonts w:ascii="Times New Roman" w:eastAsia="Times New Roman" w:hAnsi="Times New Roman" w:cs="Traditional Arabic"/>
      <w:snapToGrid w:val="0"/>
      <w:sz w:val="28"/>
      <w:szCs w:val="33"/>
      <w:lang w:eastAsia="ar-SA"/>
    </w:rPr>
  </w:style>
  <w:style w:type="paragraph" w:styleId="BodyTextIndent">
    <w:name w:val="Body Text Indent"/>
    <w:basedOn w:val="Normal"/>
    <w:link w:val="BodyTextIndentChar"/>
    <w:rsid w:val="00662D6A"/>
    <w:pPr>
      <w:bidi/>
      <w:spacing w:after="120"/>
      <w:ind w:left="360"/>
    </w:pPr>
    <w:rPr>
      <w:rFonts w:cs="Traditional Arabic"/>
      <w:sz w:val="20"/>
      <w:szCs w:val="20"/>
    </w:rPr>
  </w:style>
  <w:style w:type="character" w:customStyle="1" w:styleId="BodyTextIndentChar">
    <w:name w:val="Body Text Indent Char"/>
    <w:basedOn w:val="DefaultParagraphFont"/>
    <w:link w:val="BodyTextIndent"/>
    <w:rsid w:val="00662D6A"/>
    <w:rPr>
      <w:rFonts w:ascii="Times New Roman" w:eastAsia="Times New Roman" w:hAnsi="Times New Roman" w:cs="Traditional Arabic"/>
      <w:sz w:val="20"/>
      <w:szCs w:val="20"/>
    </w:rPr>
  </w:style>
  <w:style w:type="paragraph" w:styleId="BodyText2">
    <w:name w:val="Body Text 2"/>
    <w:basedOn w:val="Normal"/>
    <w:link w:val="BodyText2Char"/>
    <w:rsid w:val="00662D6A"/>
    <w:pPr>
      <w:bidi/>
      <w:spacing w:after="120" w:line="480" w:lineRule="auto"/>
    </w:pPr>
    <w:rPr>
      <w:rFonts w:cs="Traditional Arabic"/>
      <w:sz w:val="20"/>
      <w:szCs w:val="20"/>
    </w:rPr>
  </w:style>
  <w:style w:type="character" w:customStyle="1" w:styleId="BodyText2Char">
    <w:name w:val="Body Text 2 Char"/>
    <w:basedOn w:val="DefaultParagraphFont"/>
    <w:link w:val="BodyText2"/>
    <w:rsid w:val="00662D6A"/>
    <w:rPr>
      <w:rFonts w:ascii="Times New Roman" w:eastAsia="Times New Roman" w:hAnsi="Times New Roman" w:cs="Traditional Arabic"/>
      <w:sz w:val="20"/>
      <w:szCs w:val="20"/>
    </w:rPr>
  </w:style>
  <w:style w:type="character" w:customStyle="1" w:styleId="NoSpacingChar">
    <w:name w:val="No Spacing Char"/>
    <w:link w:val="NoSpacing"/>
    <w:uiPriority w:val="1"/>
    <w:rsid w:val="00662D6A"/>
    <w:rPr>
      <w:rFonts w:ascii="Times New Roman" w:eastAsia="Times New Roman" w:hAnsi="Times New Roman" w:cs="Times New Roman"/>
      <w:sz w:val="24"/>
      <w:szCs w:val="24"/>
    </w:rPr>
  </w:style>
  <w:style w:type="paragraph" w:styleId="BodyText3">
    <w:name w:val="Body Text 3"/>
    <w:basedOn w:val="Normal"/>
    <w:link w:val="BodyText3Char"/>
    <w:unhideWhenUsed/>
    <w:rsid w:val="00662D6A"/>
    <w:pPr>
      <w:spacing w:after="120"/>
    </w:pPr>
    <w:rPr>
      <w:sz w:val="16"/>
      <w:szCs w:val="16"/>
    </w:rPr>
  </w:style>
  <w:style w:type="character" w:customStyle="1" w:styleId="BodyText3Char">
    <w:name w:val="Body Text 3 Char"/>
    <w:basedOn w:val="DefaultParagraphFont"/>
    <w:link w:val="BodyText3"/>
    <w:rsid w:val="00662D6A"/>
    <w:rPr>
      <w:rFonts w:ascii="Times New Roman" w:eastAsia="Times New Roman" w:hAnsi="Times New Roman" w:cs="Times New Roman"/>
      <w:sz w:val="16"/>
      <w:szCs w:val="16"/>
    </w:rPr>
  </w:style>
  <w:style w:type="character" w:customStyle="1" w:styleId="Heading3Char">
    <w:name w:val="Heading 3 Char"/>
    <w:basedOn w:val="DefaultParagraphFont"/>
    <w:link w:val="Heading3"/>
    <w:uiPriority w:val="9"/>
    <w:rsid w:val="00AC4806"/>
    <w:rPr>
      <w:rFonts w:ascii="Arial" w:eastAsia="SimSun" w:hAnsi="Arial" w:cs="Arial"/>
      <w:b/>
      <w:bCs/>
      <w:sz w:val="26"/>
      <w:szCs w:val="26"/>
      <w:lang w:val="en-AU" w:eastAsia="zh-CN"/>
    </w:rPr>
  </w:style>
  <w:style w:type="paragraph" w:customStyle="1" w:styleId="IEEETitle">
    <w:name w:val="IEEE Title"/>
    <w:basedOn w:val="Normal"/>
    <w:next w:val="Normal"/>
    <w:rsid w:val="00AC4806"/>
    <w:pPr>
      <w:adjustRightInd w:val="0"/>
      <w:snapToGrid w:val="0"/>
    </w:pPr>
    <w:rPr>
      <w:rFonts w:eastAsia="SimSun"/>
      <w:sz w:val="48"/>
      <w:lang w:val="en-AU" w:eastAsia="zh-CN"/>
    </w:rPr>
  </w:style>
  <w:style w:type="paragraph" w:customStyle="1" w:styleId="IEEEAuthorName">
    <w:name w:val="IEEE Author Name"/>
    <w:basedOn w:val="Normal"/>
    <w:next w:val="Normal"/>
    <w:rsid w:val="00AC4806"/>
    <w:pPr>
      <w:adjustRightInd w:val="0"/>
      <w:snapToGrid w:val="0"/>
      <w:spacing w:before="120" w:after="120"/>
    </w:pPr>
    <w:rPr>
      <w:sz w:val="22"/>
      <w:lang w:val="en-GB" w:eastAsia="en-GB"/>
    </w:rPr>
  </w:style>
  <w:style w:type="paragraph" w:customStyle="1" w:styleId="IEEEReferenceItem">
    <w:name w:val="IEEE Reference Item"/>
    <w:basedOn w:val="Normal"/>
    <w:rsid w:val="00AC4806"/>
    <w:pPr>
      <w:numPr>
        <w:numId w:val="1"/>
      </w:numPr>
      <w:adjustRightInd w:val="0"/>
      <w:snapToGrid w:val="0"/>
      <w:jc w:val="both"/>
    </w:pPr>
    <w:rPr>
      <w:rFonts w:eastAsia="SimSun"/>
      <w:sz w:val="16"/>
      <w:lang w:eastAsia="zh-CN"/>
    </w:rPr>
  </w:style>
  <w:style w:type="character" w:styleId="IntenseEmphasis">
    <w:name w:val="Intense Emphasis"/>
    <w:basedOn w:val="DefaultParagraphFont"/>
    <w:uiPriority w:val="21"/>
    <w:qFormat/>
    <w:rsid w:val="006863C3"/>
    <w:rPr>
      <w:b/>
      <w:bCs/>
      <w:i/>
      <w:iCs/>
      <w:color w:val="4F81BD" w:themeColor="accent1"/>
    </w:rPr>
  </w:style>
  <w:style w:type="character" w:styleId="IntenseReference">
    <w:name w:val="Intense Reference"/>
    <w:basedOn w:val="DefaultParagraphFont"/>
    <w:uiPriority w:val="32"/>
    <w:qFormat/>
    <w:rsid w:val="006863C3"/>
    <w:rPr>
      <w:b/>
      <w:bCs/>
      <w:smallCaps/>
      <w:color w:val="C0504D" w:themeColor="accent2"/>
      <w:spacing w:val="5"/>
      <w:u w:val="single"/>
    </w:rPr>
  </w:style>
  <w:style w:type="character" w:customStyle="1" w:styleId="bluetitle">
    <w:name w:val="blue_title"/>
    <w:basedOn w:val="DefaultParagraphFont"/>
    <w:rsid w:val="00AB7839"/>
  </w:style>
  <w:style w:type="character" w:customStyle="1" w:styleId="contentfont">
    <w:name w:val="content_font"/>
    <w:basedOn w:val="DefaultParagraphFont"/>
    <w:rsid w:val="00AB7839"/>
  </w:style>
  <w:style w:type="character" w:customStyle="1" w:styleId="greentitle">
    <w:name w:val="green_title"/>
    <w:basedOn w:val="DefaultParagraphFont"/>
    <w:rsid w:val="00AB7839"/>
  </w:style>
  <w:style w:type="paragraph" w:styleId="Bibliography">
    <w:name w:val="Bibliography"/>
    <w:basedOn w:val="Normal"/>
    <w:next w:val="Normal"/>
    <w:uiPriority w:val="37"/>
    <w:semiHidden/>
    <w:unhideWhenUsed/>
    <w:rsid w:val="004C333B"/>
  </w:style>
  <w:style w:type="paragraph" w:customStyle="1" w:styleId="Pa11">
    <w:name w:val="Pa11"/>
    <w:basedOn w:val="Normal"/>
    <w:next w:val="Normal"/>
    <w:uiPriority w:val="99"/>
    <w:rsid w:val="00FE33F5"/>
    <w:pPr>
      <w:autoSpaceDE w:val="0"/>
      <w:autoSpaceDN w:val="0"/>
      <w:adjustRightInd w:val="0"/>
      <w:spacing w:line="181" w:lineRule="atLeast"/>
    </w:pPr>
    <w:rPr>
      <w:rFonts w:ascii="Times" w:hAnsi="Times"/>
    </w:rPr>
  </w:style>
  <w:style w:type="character" w:customStyle="1" w:styleId="HTMLTypewriter2">
    <w:name w:val="HTML Typewriter2"/>
    <w:rsid w:val="00FE33F5"/>
    <w:rPr>
      <w:rFonts w:ascii="Courier New" w:eastAsia="SimSun" w:hAnsi="Courier New" w:cs="Courier New"/>
      <w:sz w:val="20"/>
      <w:szCs w:val="20"/>
    </w:rPr>
  </w:style>
  <w:style w:type="character" w:customStyle="1" w:styleId="A2">
    <w:name w:val="A2"/>
    <w:uiPriority w:val="99"/>
    <w:rsid w:val="00FE33F5"/>
    <w:rPr>
      <w:color w:val="000000"/>
      <w:sz w:val="20"/>
      <w:szCs w:val="20"/>
    </w:rPr>
  </w:style>
  <w:style w:type="character" w:customStyle="1" w:styleId="A0">
    <w:name w:val="A0"/>
    <w:rsid w:val="00FE33F5"/>
    <w:rPr>
      <w:color w:val="000000"/>
      <w:sz w:val="18"/>
      <w:szCs w:val="18"/>
    </w:rPr>
  </w:style>
  <w:style w:type="table" w:customStyle="1" w:styleId="LightShading-Accent11">
    <w:name w:val="Light Shading - Accent 11"/>
    <w:basedOn w:val="TableNormal"/>
    <w:uiPriority w:val="60"/>
    <w:rsid w:val="00EB14C5"/>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itation-abbreviation">
    <w:name w:val="citation-abbreviation"/>
    <w:basedOn w:val="DefaultParagraphFont"/>
    <w:rsid w:val="00EB14C5"/>
  </w:style>
  <w:style w:type="character" w:customStyle="1" w:styleId="citation-volume">
    <w:name w:val="citation-volume"/>
    <w:basedOn w:val="DefaultParagraphFont"/>
    <w:rsid w:val="00EB14C5"/>
  </w:style>
  <w:style w:type="character" w:customStyle="1" w:styleId="citation-issue">
    <w:name w:val="citation-issue"/>
    <w:basedOn w:val="DefaultParagraphFont"/>
    <w:rsid w:val="00EB14C5"/>
  </w:style>
  <w:style w:type="character" w:customStyle="1" w:styleId="citation-flpages">
    <w:name w:val="citation-flpages"/>
    <w:basedOn w:val="DefaultParagraphFont"/>
    <w:rsid w:val="00EB14C5"/>
  </w:style>
  <w:style w:type="character" w:customStyle="1" w:styleId="Heading5Char">
    <w:name w:val="Heading 5 Char"/>
    <w:basedOn w:val="DefaultParagraphFont"/>
    <w:link w:val="Heading5"/>
    <w:uiPriority w:val="9"/>
    <w:rsid w:val="00387F77"/>
    <w:rPr>
      <w:rFonts w:ascii="Times New Roman" w:eastAsia="Times New Roman" w:hAnsi="Times New Roman" w:cs="Times New Roman"/>
      <w:b/>
      <w:bCs/>
      <w:color w:val="000000"/>
      <w:sz w:val="44"/>
      <w:szCs w:val="44"/>
      <w:u w:val="single"/>
      <w:lang w:bidi="ar-EG"/>
    </w:rPr>
  </w:style>
  <w:style w:type="character" w:styleId="CommentReference">
    <w:name w:val="annotation reference"/>
    <w:uiPriority w:val="99"/>
    <w:rsid w:val="00387F77"/>
    <w:rPr>
      <w:sz w:val="16"/>
      <w:szCs w:val="16"/>
    </w:rPr>
  </w:style>
  <w:style w:type="paragraph" w:styleId="List2">
    <w:name w:val="List 2"/>
    <w:basedOn w:val="Normal"/>
    <w:rsid w:val="00387F77"/>
    <w:pPr>
      <w:bidi/>
      <w:ind w:left="566" w:hanging="283"/>
    </w:pPr>
    <w:rPr>
      <w:b/>
      <w:bCs/>
      <w:color w:val="000000"/>
      <w:sz w:val="28"/>
      <w:szCs w:val="28"/>
      <w:lang w:bidi="ar-EG"/>
    </w:rPr>
  </w:style>
  <w:style w:type="paragraph" w:styleId="ListContinue2">
    <w:name w:val="List Continue 2"/>
    <w:basedOn w:val="Normal"/>
    <w:rsid w:val="00387F77"/>
    <w:pPr>
      <w:bidi/>
      <w:spacing w:after="120"/>
      <w:ind w:left="566"/>
    </w:pPr>
    <w:rPr>
      <w:b/>
      <w:bCs/>
      <w:color w:val="000000"/>
      <w:sz w:val="28"/>
      <w:szCs w:val="28"/>
      <w:lang w:bidi="ar-EG"/>
    </w:rPr>
  </w:style>
  <w:style w:type="table" w:styleId="TableClassic1">
    <w:name w:val="Table Classic 1"/>
    <w:basedOn w:val="TableNormal"/>
    <w:rsid w:val="00387F77"/>
    <w:pPr>
      <w:bidi/>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uiPriority w:val="99"/>
    <w:rsid w:val="00387F77"/>
    <w:pPr>
      <w:bidi/>
      <w:spacing w:after="120" w:line="480" w:lineRule="auto"/>
      <w:ind w:left="360"/>
    </w:pPr>
  </w:style>
  <w:style w:type="character" w:customStyle="1" w:styleId="BodyTextIndent2Char">
    <w:name w:val="Body Text Indent 2 Char"/>
    <w:basedOn w:val="DefaultParagraphFont"/>
    <w:link w:val="BodyTextIndent2"/>
    <w:uiPriority w:val="99"/>
    <w:rsid w:val="00387F77"/>
    <w:rPr>
      <w:rFonts w:ascii="Times New Roman" w:eastAsia="Times New Roman" w:hAnsi="Times New Roman" w:cs="Times New Roman"/>
      <w:sz w:val="24"/>
      <w:szCs w:val="24"/>
    </w:rPr>
  </w:style>
  <w:style w:type="paragraph" w:styleId="BodyTextIndent3">
    <w:name w:val="Body Text Indent 3"/>
    <w:basedOn w:val="Normal"/>
    <w:link w:val="BodyTextIndent3Char"/>
    <w:rsid w:val="00387F77"/>
    <w:pPr>
      <w:bidi/>
      <w:spacing w:after="120"/>
      <w:ind w:left="360"/>
    </w:pPr>
    <w:rPr>
      <w:sz w:val="16"/>
      <w:szCs w:val="16"/>
    </w:rPr>
  </w:style>
  <w:style w:type="character" w:customStyle="1" w:styleId="BodyTextIndent3Char">
    <w:name w:val="Body Text Indent 3 Char"/>
    <w:basedOn w:val="DefaultParagraphFont"/>
    <w:link w:val="BodyTextIndent3"/>
    <w:rsid w:val="00387F77"/>
    <w:rPr>
      <w:rFonts w:ascii="Times New Roman" w:eastAsia="Times New Roman" w:hAnsi="Times New Roman" w:cs="Times New Roman"/>
      <w:sz w:val="16"/>
      <w:szCs w:val="16"/>
    </w:rPr>
  </w:style>
  <w:style w:type="character" w:customStyle="1" w:styleId="SC1621">
    <w:name w:val="SC1621"/>
    <w:uiPriority w:val="99"/>
    <w:rsid w:val="006E3E67"/>
    <w:rPr>
      <w:rFonts w:cs="Times New Roman"/>
      <w:i/>
      <w:iCs/>
      <w:color w:val="000000"/>
      <w:sz w:val="18"/>
      <w:szCs w:val="18"/>
    </w:rPr>
  </w:style>
  <w:style w:type="paragraph" w:customStyle="1" w:styleId="SP114709">
    <w:name w:val="SP114709"/>
    <w:basedOn w:val="Default"/>
    <w:next w:val="Default"/>
    <w:uiPriority w:val="99"/>
    <w:rsid w:val="006E3E67"/>
    <w:rPr>
      <w:rFonts w:eastAsia="Calibri" w:cs="Kartika"/>
      <w:color w:val="auto"/>
      <w:lang w:bidi="ml-IN"/>
    </w:rPr>
  </w:style>
  <w:style w:type="character" w:customStyle="1" w:styleId="SC1667">
    <w:name w:val="SC1667"/>
    <w:uiPriority w:val="99"/>
    <w:rsid w:val="006E3E67"/>
    <w:rPr>
      <w:rFonts w:cs="Times New Roman"/>
      <w:color w:val="000000"/>
      <w:sz w:val="22"/>
      <w:szCs w:val="22"/>
    </w:rPr>
  </w:style>
  <w:style w:type="character" w:customStyle="1" w:styleId="SC1698">
    <w:name w:val="SC1698"/>
    <w:uiPriority w:val="99"/>
    <w:rsid w:val="006E3E67"/>
    <w:rPr>
      <w:rFonts w:cs="Times New Roman"/>
      <w:color w:val="000000"/>
      <w:sz w:val="20"/>
      <w:szCs w:val="20"/>
    </w:rPr>
  </w:style>
  <w:style w:type="paragraph" w:customStyle="1" w:styleId="SP151573">
    <w:name w:val="SP151573"/>
    <w:basedOn w:val="Default"/>
    <w:next w:val="Default"/>
    <w:uiPriority w:val="99"/>
    <w:rsid w:val="006E3E67"/>
    <w:rPr>
      <w:rFonts w:eastAsia="Calibri" w:cs="Kartika"/>
      <w:color w:val="auto"/>
      <w:lang w:bidi="ml-IN"/>
    </w:rPr>
  </w:style>
  <w:style w:type="character" w:customStyle="1" w:styleId="SC1657">
    <w:name w:val="SC1657"/>
    <w:uiPriority w:val="99"/>
    <w:rsid w:val="006E3E67"/>
    <w:rPr>
      <w:rFonts w:cs="Times New Roman"/>
      <w:color w:val="000000"/>
      <w:sz w:val="22"/>
      <w:szCs w:val="22"/>
    </w:rPr>
  </w:style>
  <w:style w:type="paragraph" w:customStyle="1" w:styleId="SP90133">
    <w:name w:val="SP90133"/>
    <w:basedOn w:val="Default"/>
    <w:next w:val="Default"/>
    <w:uiPriority w:val="99"/>
    <w:rsid w:val="006E3E67"/>
    <w:rPr>
      <w:rFonts w:ascii="BCOEN C+ TT B 3 Ao 00" w:eastAsia="Calibri" w:hAnsi="BCOEN C+ TT B 3 Ao 00" w:cs="Kartika"/>
      <w:color w:val="auto"/>
      <w:lang w:bidi="ml-IN"/>
    </w:rPr>
  </w:style>
  <w:style w:type="character" w:customStyle="1" w:styleId="SC1754">
    <w:name w:val="SC1754"/>
    <w:uiPriority w:val="99"/>
    <w:rsid w:val="006E3E67"/>
    <w:rPr>
      <w:rFonts w:cs="BCOEN C+ TT B 3 Ao 00"/>
      <w:color w:val="000000"/>
      <w:sz w:val="19"/>
      <w:szCs w:val="19"/>
    </w:rPr>
  </w:style>
  <w:style w:type="paragraph" w:styleId="Caption">
    <w:name w:val="caption"/>
    <w:basedOn w:val="Normal"/>
    <w:next w:val="Normal"/>
    <w:link w:val="CaptionChar"/>
    <w:uiPriority w:val="99"/>
    <w:qFormat/>
    <w:rsid w:val="00B106A6"/>
    <w:pPr>
      <w:overflowPunct w:val="0"/>
      <w:autoSpaceDE w:val="0"/>
      <w:autoSpaceDN w:val="0"/>
      <w:adjustRightInd w:val="0"/>
      <w:spacing w:before="120" w:line="360" w:lineRule="auto"/>
      <w:textAlignment w:val="baseline"/>
    </w:pPr>
    <w:rPr>
      <w:b/>
      <w:bCs/>
      <w:sz w:val="28"/>
      <w:szCs w:val="28"/>
    </w:rPr>
  </w:style>
  <w:style w:type="character" w:customStyle="1" w:styleId="span-break1">
    <w:name w:val="span-break1"/>
    <w:basedOn w:val="DefaultParagraphFont"/>
    <w:rsid w:val="005E3E9E"/>
  </w:style>
  <w:style w:type="numbering" w:customStyle="1" w:styleId="NoList1">
    <w:name w:val="No List1"/>
    <w:next w:val="NoList"/>
    <w:uiPriority w:val="99"/>
    <w:semiHidden/>
    <w:unhideWhenUsed/>
    <w:rsid w:val="000A3B72"/>
  </w:style>
  <w:style w:type="character" w:customStyle="1" w:styleId="mw-headline">
    <w:name w:val="mw-headline"/>
    <w:basedOn w:val="DefaultParagraphFont"/>
    <w:rsid w:val="000A3B72"/>
  </w:style>
  <w:style w:type="character" w:customStyle="1" w:styleId="mw-editsection">
    <w:name w:val="mw-editsection"/>
    <w:basedOn w:val="DefaultParagraphFont"/>
    <w:rsid w:val="000A3B72"/>
  </w:style>
  <w:style w:type="character" w:customStyle="1" w:styleId="mw-editsection-bracket">
    <w:name w:val="mw-editsection-bracket"/>
    <w:basedOn w:val="DefaultParagraphFont"/>
    <w:rsid w:val="000A3B72"/>
  </w:style>
  <w:style w:type="character" w:customStyle="1" w:styleId="sep">
    <w:name w:val="sep"/>
    <w:basedOn w:val="DefaultParagraphFont"/>
    <w:rsid w:val="000A3B72"/>
    <w:rPr>
      <w:rFonts w:ascii="MinionPro-Regular" w:hAnsi="MinionPro-Regular" w:hint="default"/>
      <w:b w:val="0"/>
      <w:bCs w:val="0"/>
      <w:vanish w:val="0"/>
      <w:webHidden w:val="0"/>
      <w:color w:val="000000"/>
      <w:sz w:val="26"/>
      <w:szCs w:val="26"/>
      <w:specVanish w:val="0"/>
    </w:rPr>
  </w:style>
  <w:style w:type="character" w:customStyle="1" w:styleId="reflinks">
    <w:name w:val="reflinks"/>
    <w:basedOn w:val="DefaultParagraphFont"/>
    <w:rsid w:val="000A3B72"/>
  </w:style>
  <w:style w:type="paragraph" w:customStyle="1" w:styleId="Pa1">
    <w:name w:val="Pa1"/>
    <w:basedOn w:val="Default"/>
    <w:next w:val="Default"/>
    <w:rsid w:val="00A80A16"/>
    <w:pPr>
      <w:spacing w:line="161" w:lineRule="atLeast"/>
    </w:pPr>
    <w:rPr>
      <w:rFonts w:ascii="Times" w:eastAsia="Calibri" w:hAnsi="Times" w:cs="Times"/>
      <w:color w:val="auto"/>
    </w:rPr>
  </w:style>
  <w:style w:type="character" w:customStyle="1" w:styleId="Heading7Char">
    <w:name w:val="Heading 7 Char"/>
    <w:basedOn w:val="DefaultParagraphFont"/>
    <w:link w:val="Heading7"/>
    <w:uiPriority w:val="9"/>
    <w:rsid w:val="00E30446"/>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E30446"/>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E30446"/>
    <w:rPr>
      <w:rFonts w:ascii="Cambria" w:eastAsia="Times New Roman" w:hAnsi="Cambria" w:cs="Times New Roman"/>
      <w:i/>
      <w:iCs/>
      <w:color w:val="404040"/>
      <w:sz w:val="20"/>
      <w:szCs w:val="20"/>
    </w:rPr>
  </w:style>
  <w:style w:type="paragraph" w:customStyle="1" w:styleId="ess02Authors">
    <w:name w:val="ess_02_Authors"/>
    <w:basedOn w:val="Normal"/>
    <w:rsid w:val="00C3544A"/>
    <w:pPr>
      <w:suppressAutoHyphens/>
      <w:spacing w:before="240" w:after="120"/>
    </w:pPr>
    <w:rPr>
      <w:sz w:val="22"/>
      <w:szCs w:val="22"/>
      <w:lang w:val="en-GB"/>
    </w:rPr>
  </w:style>
  <w:style w:type="paragraph" w:customStyle="1" w:styleId="ess03Address">
    <w:name w:val="ess_03_Address"/>
    <w:basedOn w:val="Normal"/>
    <w:rsid w:val="00C3544A"/>
    <w:pPr>
      <w:suppressAutoHyphens/>
      <w:spacing w:after="360"/>
    </w:pPr>
    <w:rPr>
      <w:sz w:val="22"/>
      <w:szCs w:val="22"/>
      <w:lang w:val="en-GB"/>
    </w:rPr>
  </w:style>
  <w:style w:type="paragraph" w:customStyle="1" w:styleId="Pa2">
    <w:name w:val="Pa2"/>
    <w:basedOn w:val="Default"/>
    <w:next w:val="Default"/>
    <w:uiPriority w:val="99"/>
    <w:rsid w:val="00615256"/>
    <w:pPr>
      <w:spacing w:line="221" w:lineRule="atLeast"/>
    </w:pPr>
    <w:rPr>
      <w:color w:val="auto"/>
      <w:lang w:val="en-IN"/>
    </w:rPr>
  </w:style>
  <w:style w:type="paragraph" w:customStyle="1" w:styleId="Pa15">
    <w:name w:val="Pa15"/>
    <w:basedOn w:val="Default"/>
    <w:next w:val="Default"/>
    <w:uiPriority w:val="99"/>
    <w:rsid w:val="00615256"/>
    <w:pPr>
      <w:spacing w:line="201" w:lineRule="atLeast"/>
    </w:pPr>
    <w:rPr>
      <w:color w:val="auto"/>
      <w:lang w:val="en-IN"/>
    </w:rPr>
  </w:style>
  <w:style w:type="character" w:customStyle="1" w:styleId="A1">
    <w:name w:val="A1"/>
    <w:uiPriority w:val="99"/>
    <w:rsid w:val="00615256"/>
    <w:rPr>
      <w:color w:val="000000"/>
      <w:sz w:val="16"/>
      <w:szCs w:val="16"/>
    </w:rPr>
  </w:style>
  <w:style w:type="character" w:customStyle="1" w:styleId="A11">
    <w:name w:val="A11"/>
    <w:uiPriority w:val="99"/>
    <w:rsid w:val="00615256"/>
    <w:rPr>
      <w:color w:val="000000"/>
      <w:sz w:val="12"/>
      <w:szCs w:val="12"/>
    </w:rPr>
  </w:style>
  <w:style w:type="paragraph" w:customStyle="1" w:styleId="Style1">
    <w:name w:val="Style1"/>
    <w:basedOn w:val="Normal"/>
    <w:link w:val="Style1Char"/>
    <w:qFormat/>
    <w:rsid w:val="0053000C"/>
    <w:pPr>
      <w:spacing w:line="360" w:lineRule="auto"/>
      <w:ind w:firstLine="567"/>
      <w:jc w:val="lowKashida"/>
    </w:pPr>
    <w:rPr>
      <w:sz w:val="28"/>
      <w:szCs w:val="28"/>
      <w:lang w:bidi="ar-EG"/>
    </w:rPr>
  </w:style>
  <w:style w:type="character" w:customStyle="1" w:styleId="Style1Char">
    <w:name w:val="Style1 Char"/>
    <w:basedOn w:val="DefaultParagraphFont"/>
    <w:link w:val="Style1"/>
    <w:rsid w:val="0053000C"/>
    <w:rPr>
      <w:rFonts w:ascii="Times New Roman" w:eastAsia="Times New Roman" w:hAnsi="Times New Roman" w:cs="Times New Roman"/>
      <w:sz w:val="28"/>
      <w:szCs w:val="28"/>
      <w:lang w:bidi="ar-EG"/>
    </w:rPr>
  </w:style>
  <w:style w:type="paragraph" w:customStyle="1" w:styleId="T4">
    <w:name w:val="T4"/>
    <w:basedOn w:val="Normal"/>
    <w:rsid w:val="0053000C"/>
    <w:pPr>
      <w:keepNext/>
      <w:bidi/>
      <w:spacing w:before="240"/>
      <w:jc w:val="lowKashida"/>
    </w:pPr>
    <w:rPr>
      <w:rFonts w:cs="Arabic Transparent"/>
      <w:b/>
      <w:bCs/>
      <w:sz w:val="26"/>
      <w:szCs w:val="28"/>
    </w:rPr>
  </w:style>
  <w:style w:type="paragraph" w:customStyle="1" w:styleId="rtejustify">
    <w:name w:val="rtejustify"/>
    <w:basedOn w:val="Normal"/>
    <w:rsid w:val="00722DAF"/>
    <w:pPr>
      <w:spacing w:before="100" w:beforeAutospacing="1" w:after="100" w:afterAutospacing="1"/>
    </w:pPr>
  </w:style>
  <w:style w:type="character" w:customStyle="1" w:styleId="ilad">
    <w:name w:val="il_ad"/>
    <w:basedOn w:val="DefaultParagraphFont"/>
    <w:rsid w:val="00722DAF"/>
  </w:style>
  <w:style w:type="paragraph" w:styleId="PlainText">
    <w:name w:val="Plain Text"/>
    <w:basedOn w:val="Normal"/>
    <w:link w:val="PlainTextChar"/>
    <w:uiPriority w:val="99"/>
    <w:rsid w:val="00B2361F"/>
    <w:rPr>
      <w:rFonts w:ascii="Courier New" w:hAnsi="Courier New"/>
      <w:sz w:val="20"/>
      <w:szCs w:val="20"/>
    </w:rPr>
  </w:style>
  <w:style w:type="character" w:customStyle="1" w:styleId="PlainTextChar">
    <w:name w:val="Plain Text Char"/>
    <w:basedOn w:val="DefaultParagraphFont"/>
    <w:link w:val="PlainText"/>
    <w:uiPriority w:val="99"/>
    <w:rsid w:val="00B2361F"/>
    <w:rPr>
      <w:rFonts w:ascii="Courier New" w:eastAsia="Times New Roman" w:hAnsi="Courier New" w:cs="Times New Roman"/>
      <w:sz w:val="20"/>
      <w:szCs w:val="20"/>
    </w:rPr>
  </w:style>
  <w:style w:type="table" w:customStyle="1" w:styleId="LightShading1">
    <w:name w:val="Light Shading1"/>
    <w:basedOn w:val="TableNormal"/>
    <w:uiPriority w:val="60"/>
    <w:rsid w:val="00271876"/>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271876"/>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go">
    <w:name w:val="go"/>
    <w:basedOn w:val="DefaultParagraphFont"/>
    <w:rsid w:val="00271876"/>
  </w:style>
  <w:style w:type="character" w:styleId="FollowedHyperlink">
    <w:name w:val="FollowedHyperlink"/>
    <w:basedOn w:val="DefaultParagraphFont"/>
    <w:uiPriority w:val="99"/>
    <w:unhideWhenUsed/>
    <w:rsid w:val="00E66DCC"/>
    <w:rPr>
      <w:color w:val="800080" w:themeColor="followedHyperlink"/>
      <w:u w:val="single"/>
    </w:rPr>
  </w:style>
  <w:style w:type="table" w:styleId="TableTheme">
    <w:name w:val="Table Theme"/>
    <w:basedOn w:val="TableNormal"/>
    <w:rsid w:val="00166430"/>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بلا تباعد"/>
    <w:link w:val="Char"/>
    <w:uiPriority w:val="1"/>
    <w:qFormat/>
    <w:rsid w:val="00166430"/>
    <w:rPr>
      <w:rFonts w:ascii="Calibri" w:eastAsia="MS Mincho" w:hAnsi="Calibri" w:cs="Times New Roman"/>
      <w:lang w:eastAsia="ja-JP"/>
    </w:rPr>
  </w:style>
  <w:style w:type="character" w:customStyle="1" w:styleId="Char">
    <w:name w:val="بلا تباعد Char"/>
    <w:link w:val="a"/>
    <w:uiPriority w:val="1"/>
    <w:rsid w:val="00166430"/>
    <w:rPr>
      <w:rFonts w:ascii="Calibri" w:eastAsia="MS Mincho" w:hAnsi="Calibri" w:cs="Times New Roman"/>
      <w:lang w:eastAsia="ja-JP"/>
    </w:rPr>
  </w:style>
  <w:style w:type="paragraph" w:customStyle="1" w:styleId="a3">
    <w:name w:val="سرد الفقرات"/>
    <w:basedOn w:val="Normal"/>
    <w:uiPriority w:val="34"/>
    <w:qFormat/>
    <w:rsid w:val="00166430"/>
    <w:pPr>
      <w:ind w:left="720"/>
    </w:pPr>
  </w:style>
  <w:style w:type="character" w:customStyle="1" w:styleId="NormalWebChar">
    <w:name w:val="Normal (Web) Char"/>
    <w:basedOn w:val="DefaultParagraphFont"/>
    <w:link w:val="NormalWeb"/>
    <w:locked/>
    <w:rsid w:val="00166430"/>
    <w:rPr>
      <w:rFonts w:ascii="Times New Roman" w:eastAsia="Times New Roman" w:hAnsi="Times New Roman" w:cs="Times New Roman"/>
      <w:sz w:val="24"/>
      <w:szCs w:val="24"/>
    </w:rPr>
  </w:style>
  <w:style w:type="paragraph" w:customStyle="1" w:styleId="authlist">
    <w:name w:val="auth_list"/>
    <w:basedOn w:val="Normal"/>
    <w:rsid w:val="00166430"/>
    <w:pPr>
      <w:spacing w:before="100" w:beforeAutospacing="1" w:after="100" w:afterAutospacing="1"/>
    </w:pPr>
  </w:style>
  <w:style w:type="paragraph" w:customStyle="1" w:styleId="citation">
    <w:name w:val="citation"/>
    <w:basedOn w:val="Normal"/>
    <w:rsid w:val="00166430"/>
    <w:pPr>
      <w:spacing w:before="100" w:beforeAutospacing="1" w:after="100" w:afterAutospacing="1"/>
    </w:pPr>
  </w:style>
  <w:style w:type="character" w:customStyle="1" w:styleId="ja50-ce-author">
    <w:name w:val="ja50-ce-author"/>
    <w:basedOn w:val="DefaultParagraphFont"/>
    <w:rsid w:val="00166430"/>
  </w:style>
  <w:style w:type="character" w:customStyle="1" w:styleId="topictitlenomargin">
    <w:name w:val="topictitlenomargin"/>
    <w:basedOn w:val="DefaultParagraphFont"/>
    <w:rsid w:val="00166430"/>
  </w:style>
  <w:style w:type="character" w:customStyle="1" w:styleId="name">
    <w:name w:val="name"/>
    <w:basedOn w:val="DefaultParagraphFont"/>
    <w:rsid w:val="00166430"/>
  </w:style>
  <w:style w:type="character" w:customStyle="1" w:styleId="slug-vol">
    <w:name w:val="slug-vol"/>
    <w:basedOn w:val="DefaultParagraphFont"/>
    <w:rsid w:val="00166430"/>
  </w:style>
  <w:style w:type="character" w:customStyle="1" w:styleId="slug-issue">
    <w:name w:val="slug-issue"/>
    <w:basedOn w:val="DefaultParagraphFont"/>
    <w:rsid w:val="00166430"/>
  </w:style>
  <w:style w:type="character" w:customStyle="1" w:styleId="slug-pages3">
    <w:name w:val="slug-pages3"/>
    <w:basedOn w:val="DefaultParagraphFont"/>
    <w:rsid w:val="00166430"/>
    <w:rPr>
      <w:b/>
      <w:bCs/>
    </w:rPr>
  </w:style>
  <w:style w:type="character" w:customStyle="1" w:styleId="shorttext">
    <w:name w:val="short_text"/>
    <w:basedOn w:val="DefaultParagraphFont"/>
    <w:rsid w:val="004D0554"/>
  </w:style>
  <w:style w:type="character" w:customStyle="1" w:styleId="hps">
    <w:name w:val="hps"/>
    <w:basedOn w:val="DefaultParagraphFont"/>
    <w:rsid w:val="004D0554"/>
  </w:style>
  <w:style w:type="table" w:styleId="MediumGrid1-Accent2">
    <w:name w:val="Medium Grid 1 Accent 2"/>
    <w:basedOn w:val="TableNormal"/>
    <w:uiPriority w:val="67"/>
    <w:rsid w:val="004D0554"/>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highlightedsearchterm">
    <w:name w:val="highlightedsearchterm"/>
    <w:basedOn w:val="DefaultParagraphFont"/>
    <w:rsid w:val="006964F1"/>
  </w:style>
  <w:style w:type="character" w:customStyle="1" w:styleId="fm-citation-ids-label">
    <w:name w:val="fm-citation-ids-label"/>
    <w:basedOn w:val="DefaultParagraphFont"/>
    <w:rsid w:val="006964F1"/>
  </w:style>
  <w:style w:type="character" w:customStyle="1" w:styleId="grame">
    <w:name w:val="grame"/>
    <w:basedOn w:val="DefaultParagraphFont"/>
    <w:rsid w:val="006964F1"/>
  </w:style>
  <w:style w:type="character" w:customStyle="1" w:styleId="s10">
    <w:name w:val="s10"/>
    <w:basedOn w:val="DefaultParagraphFont"/>
    <w:rsid w:val="00641218"/>
  </w:style>
  <w:style w:type="paragraph" w:customStyle="1" w:styleId="SP90149">
    <w:name w:val="SP90149"/>
    <w:basedOn w:val="Default"/>
    <w:next w:val="Default"/>
    <w:uiPriority w:val="99"/>
    <w:rsid w:val="00497FB8"/>
    <w:rPr>
      <w:rFonts w:eastAsiaTheme="minorEastAsia" w:cs="Kartika"/>
      <w:color w:val="auto"/>
      <w:lang w:bidi="ml-IN"/>
    </w:rPr>
  </w:style>
  <w:style w:type="character" w:customStyle="1" w:styleId="SC1651">
    <w:name w:val="SC1651"/>
    <w:uiPriority w:val="99"/>
    <w:rsid w:val="00497FB8"/>
    <w:rPr>
      <w:rFonts w:cs="Times New Roman"/>
      <w:b/>
      <w:bCs/>
      <w:color w:val="000000"/>
      <w:sz w:val="28"/>
      <w:szCs w:val="28"/>
    </w:rPr>
  </w:style>
  <w:style w:type="character" w:customStyle="1" w:styleId="SC1638">
    <w:name w:val="SC1638"/>
    <w:uiPriority w:val="99"/>
    <w:rsid w:val="00497FB8"/>
    <w:rPr>
      <w:rFonts w:cs="Times New Roman"/>
      <w:i/>
      <w:iCs/>
      <w:color w:val="000000"/>
      <w:sz w:val="18"/>
      <w:szCs w:val="18"/>
    </w:rPr>
  </w:style>
  <w:style w:type="character" w:customStyle="1" w:styleId="SC1723">
    <w:name w:val="SC1723"/>
    <w:uiPriority w:val="99"/>
    <w:rsid w:val="00497FB8"/>
    <w:rPr>
      <w:rFonts w:cs="Times New Roman"/>
      <w:b/>
      <w:bCs/>
      <w:color w:val="000000"/>
    </w:rPr>
  </w:style>
  <w:style w:type="character" w:customStyle="1" w:styleId="SC1665">
    <w:name w:val="SC1665"/>
    <w:uiPriority w:val="99"/>
    <w:rsid w:val="00497FB8"/>
    <w:rPr>
      <w:rFonts w:cs="Times New Roman"/>
      <w:b/>
      <w:bCs/>
      <w:color w:val="000000"/>
      <w:sz w:val="20"/>
      <w:szCs w:val="20"/>
    </w:rPr>
  </w:style>
  <w:style w:type="paragraph" w:customStyle="1" w:styleId="SP118851">
    <w:name w:val="SP118851"/>
    <w:basedOn w:val="Default"/>
    <w:next w:val="Default"/>
    <w:uiPriority w:val="99"/>
    <w:rsid w:val="00497FB8"/>
    <w:rPr>
      <w:rFonts w:eastAsiaTheme="minorEastAsia"/>
      <w:color w:val="auto"/>
      <w:lang w:val="en-IN"/>
    </w:rPr>
  </w:style>
  <w:style w:type="character" w:customStyle="1" w:styleId="SC1625">
    <w:name w:val="SC1625"/>
    <w:uiPriority w:val="99"/>
    <w:rsid w:val="00497FB8"/>
    <w:rPr>
      <w:color w:val="000000"/>
      <w:sz w:val="20"/>
      <w:szCs w:val="20"/>
    </w:rPr>
  </w:style>
  <w:style w:type="character" w:customStyle="1" w:styleId="a4">
    <w:name w:val="æææææ"/>
    <w:rsid w:val="00ED22C6"/>
    <w:rPr>
      <w:spacing w:val="80"/>
    </w:rPr>
  </w:style>
  <w:style w:type="character" w:customStyle="1" w:styleId="longtext">
    <w:name w:val="long_text"/>
    <w:basedOn w:val="DefaultParagraphFont"/>
    <w:rsid w:val="00ED22C6"/>
  </w:style>
  <w:style w:type="paragraph" w:customStyle="1" w:styleId="Style">
    <w:name w:val="Style"/>
    <w:rsid w:val="00EB19CA"/>
    <w:pPr>
      <w:widowControl w:val="0"/>
      <w:autoSpaceDE w:val="0"/>
      <w:autoSpaceDN w:val="0"/>
      <w:adjustRightInd w:val="0"/>
    </w:pPr>
    <w:rPr>
      <w:rFonts w:ascii="Arial" w:eastAsia="Times New Roman" w:hAnsi="Arial" w:cs="Arial"/>
      <w:sz w:val="24"/>
      <w:szCs w:val="24"/>
      <w:lang w:bidi="gu-IN"/>
    </w:rPr>
  </w:style>
  <w:style w:type="paragraph" w:customStyle="1" w:styleId="IEEEAbtract">
    <w:name w:val="IEEE Abtract"/>
    <w:basedOn w:val="Normal"/>
    <w:next w:val="Normal"/>
    <w:link w:val="IEEEAbtractChar"/>
    <w:rsid w:val="00AC6520"/>
    <w:pPr>
      <w:adjustRightInd w:val="0"/>
      <w:snapToGrid w:val="0"/>
      <w:jc w:val="both"/>
    </w:pPr>
    <w:rPr>
      <w:rFonts w:eastAsia="SimSun"/>
      <w:b/>
      <w:sz w:val="18"/>
      <w:lang w:val="en-GB" w:eastAsia="en-GB"/>
    </w:rPr>
  </w:style>
  <w:style w:type="character" w:customStyle="1" w:styleId="IEEEAbtractChar">
    <w:name w:val="IEEE Abtract Char"/>
    <w:link w:val="IEEEAbtract"/>
    <w:rsid w:val="00AC6520"/>
    <w:rPr>
      <w:rFonts w:ascii="Times New Roman" w:eastAsia="SimSun" w:hAnsi="Times New Roman" w:cs="Times New Roman"/>
      <w:b/>
      <w:sz w:val="18"/>
      <w:szCs w:val="24"/>
      <w:lang w:val="en-GB" w:eastAsia="en-GB"/>
    </w:rPr>
  </w:style>
  <w:style w:type="paragraph" w:customStyle="1" w:styleId="IEEEHeading1">
    <w:name w:val="IEEE Heading 1"/>
    <w:basedOn w:val="Normal"/>
    <w:next w:val="Normal"/>
    <w:rsid w:val="00AC6520"/>
    <w:pPr>
      <w:numPr>
        <w:numId w:val="2"/>
      </w:numPr>
      <w:adjustRightInd w:val="0"/>
      <w:snapToGrid w:val="0"/>
      <w:spacing w:before="180" w:after="60"/>
    </w:pPr>
    <w:rPr>
      <w:rFonts w:eastAsia="SimSun"/>
      <w:smallCaps/>
      <w:sz w:val="20"/>
      <w:lang w:val="en-AU" w:eastAsia="zh-CN"/>
    </w:rPr>
  </w:style>
  <w:style w:type="paragraph" w:customStyle="1" w:styleId="IEEEHeading2">
    <w:name w:val="IEEE Heading 2"/>
    <w:basedOn w:val="Normal"/>
    <w:next w:val="IEEEParagraph"/>
    <w:rsid w:val="00AC6520"/>
    <w:pPr>
      <w:adjustRightInd w:val="0"/>
      <w:snapToGrid w:val="0"/>
      <w:spacing w:before="150" w:after="60"/>
    </w:pPr>
    <w:rPr>
      <w:rFonts w:eastAsia="SimSun"/>
      <w:i/>
      <w:sz w:val="20"/>
      <w:lang w:val="en-AU" w:eastAsia="zh-CN"/>
    </w:rPr>
  </w:style>
  <w:style w:type="paragraph" w:customStyle="1" w:styleId="IEEEParagraph">
    <w:name w:val="IEEE Paragraph"/>
    <w:basedOn w:val="Normal"/>
    <w:link w:val="IEEEParagraphChar"/>
    <w:rsid w:val="00AC6520"/>
    <w:pPr>
      <w:adjustRightInd w:val="0"/>
      <w:snapToGrid w:val="0"/>
      <w:ind w:firstLine="216"/>
      <w:jc w:val="both"/>
    </w:pPr>
    <w:rPr>
      <w:rFonts w:eastAsia="SimSun"/>
      <w:lang w:val="en-AU" w:eastAsia="zh-CN"/>
    </w:rPr>
  </w:style>
  <w:style w:type="character" w:customStyle="1" w:styleId="IEEEParagraphChar">
    <w:name w:val="IEEE Paragraph Char"/>
    <w:link w:val="IEEEParagraph"/>
    <w:rsid w:val="00AC6520"/>
    <w:rPr>
      <w:rFonts w:ascii="Times New Roman" w:eastAsia="SimSun" w:hAnsi="Times New Roman" w:cs="Times New Roman"/>
      <w:sz w:val="24"/>
      <w:szCs w:val="24"/>
      <w:lang w:val="en-AU" w:eastAsia="zh-CN"/>
    </w:rPr>
  </w:style>
  <w:style w:type="paragraph" w:customStyle="1" w:styleId="pp-first">
    <w:name w:val="p p-first"/>
    <w:basedOn w:val="Normal"/>
    <w:uiPriority w:val="99"/>
    <w:rsid w:val="0072624D"/>
    <w:pPr>
      <w:spacing w:before="100" w:beforeAutospacing="1" w:after="100" w:afterAutospacing="1"/>
      <w:jc w:val="left"/>
    </w:pPr>
    <w:rPr>
      <w:rFonts w:eastAsia="Batang"/>
      <w:lang w:eastAsia="ko-KR"/>
    </w:rPr>
  </w:style>
  <w:style w:type="character" w:customStyle="1" w:styleId="citation-publication-date">
    <w:name w:val="citation-publication-date"/>
    <w:basedOn w:val="DefaultParagraphFont"/>
    <w:rsid w:val="0072624D"/>
  </w:style>
  <w:style w:type="character" w:customStyle="1" w:styleId="element-citation">
    <w:name w:val="element-citation"/>
    <w:basedOn w:val="DefaultParagraphFont"/>
    <w:rsid w:val="0072624D"/>
  </w:style>
  <w:style w:type="character" w:customStyle="1" w:styleId="ref-journal">
    <w:name w:val="ref-journal"/>
    <w:basedOn w:val="DefaultParagraphFont"/>
    <w:rsid w:val="0072624D"/>
  </w:style>
  <w:style w:type="character" w:customStyle="1" w:styleId="ref-vol">
    <w:name w:val="ref-vol"/>
    <w:basedOn w:val="DefaultParagraphFont"/>
    <w:rsid w:val="0072624D"/>
  </w:style>
  <w:style w:type="character" w:customStyle="1" w:styleId="nowraprefpubmed">
    <w:name w:val="nowrap ref pubmed"/>
    <w:basedOn w:val="DefaultParagraphFont"/>
    <w:rsid w:val="0072624D"/>
  </w:style>
  <w:style w:type="character" w:customStyle="1" w:styleId="style56">
    <w:name w:val="style56"/>
    <w:basedOn w:val="DefaultParagraphFont"/>
    <w:rsid w:val="00A167B2"/>
  </w:style>
  <w:style w:type="character" w:customStyle="1" w:styleId="st">
    <w:name w:val="st"/>
    <w:basedOn w:val="DefaultParagraphFont"/>
    <w:rsid w:val="002B61AD"/>
  </w:style>
  <w:style w:type="character" w:customStyle="1" w:styleId="geo-dec">
    <w:name w:val="geo-dec"/>
    <w:basedOn w:val="DefaultParagraphFont"/>
    <w:rsid w:val="002B61AD"/>
  </w:style>
  <w:style w:type="paragraph" w:customStyle="1" w:styleId="EndNoteBibliography">
    <w:name w:val="EndNote Bibliography"/>
    <w:basedOn w:val="Normal"/>
    <w:link w:val="EndNoteBibliographyChar"/>
    <w:rsid w:val="002B61AD"/>
    <w:pPr>
      <w:spacing w:after="200"/>
      <w:jc w:val="both"/>
    </w:pPr>
    <w:rPr>
      <w:rFonts w:ascii="Calibri" w:hAnsi="Calibri" w:cs="Arial"/>
      <w:noProof/>
      <w:sz w:val="22"/>
      <w:szCs w:val="22"/>
    </w:rPr>
  </w:style>
  <w:style w:type="character" w:customStyle="1" w:styleId="EndNoteBibliographyChar">
    <w:name w:val="EndNote Bibliography Char"/>
    <w:link w:val="EndNoteBibliography"/>
    <w:rsid w:val="002B61AD"/>
    <w:rPr>
      <w:rFonts w:ascii="Calibri" w:eastAsia="Times New Roman" w:hAnsi="Calibri" w:cs="Arial"/>
      <w:noProof/>
    </w:rPr>
  </w:style>
  <w:style w:type="character" w:customStyle="1" w:styleId="ft">
    <w:name w:val="ft"/>
    <w:basedOn w:val="DefaultParagraphFont"/>
    <w:rsid w:val="00BC3BC0"/>
  </w:style>
  <w:style w:type="paragraph" w:customStyle="1" w:styleId="StyleHeading1Centered">
    <w:name w:val="Style Heading 1 + Centered"/>
    <w:basedOn w:val="Heading1"/>
    <w:rsid w:val="00BC3BC0"/>
    <w:pPr>
      <w:bidi w:val="0"/>
    </w:pPr>
    <w:rPr>
      <w:rFonts w:ascii="Times New Roman" w:hAnsi="Times New Roman" w:cs="Times New Roman"/>
      <w:b w:val="0"/>
      <w:sz w:val="24"/>
      <w:szCs w:val="20"/>
      <w:lang w:bidi="ar-SA"/>
    </w:rPr>
  </w:style>
  <w:style w:type="paragraph" w:styleId="CommentSubject">
    <w:name w:val="annotation subject"/>
    <w:basedOn w:val="CommentText"/>
    <w:next w:val="CommentText"/>
    <w:link w:val="CommentSubjectChar"/>
    <w:unhideWhenUsed/>
    <w:rsid w:val="00BC3BC0"/>
    <w:pPr>
      <w:bidi/>
      <w:spacing w:after="0" w:line="240" w:lineRule="auto"/>
      <w:jc w:val="left"/>
    </w:pPr>
    <w:rPr>
      <w:rFonts w:ascii="Times New Roman" w:hAnsi="Times New Roman" w:cs="Traditional Arabic"/>
      <w:b/>
      <w:bCs/>
      <w:lang w:eastAsia="ar-SA"/>
    </w:rPr>
  </w:style>
  <w:style w:type="character" w:customStyle="1" w:styleId="CommentSubjectChar">
    <w:name w:val="Comment Subject Char"/>
    <w:basedOn w:val="CommentTextChar1"/>
    <w:link w:val="CommentSubject"/>
    <w:rsid w:val="00BC3BC0"/>
    <w:rPr>
      <w:rFonts w:ascii="Times New Roman" w:hAnsi="Times New Roman" w:cs="Traditional Arabic"/>
      <w:b/>
      <w:bCs/>
      <w:lang w:eastAsia="ar-SA"/>
    </w:rPr>
  </w:style>
  <w:style w:type="paragraph" w:customStyle="1" w:styleId="Pa10">
    <w:name w:val="Pa10"/>
    <w:basedOn w:val="Normal"/>
    <w:next w:val="Normal"/>
    <w:uiPriority w:val="99"/>
    <w:rsid w:val="00BC3BC0"/>
    <w:pPr>
      <w:autoSpaceDE w:val="0"/>
      <w:autoSpaceDN w:val="0"/>
      <w:adjustRightInd w:val="0"/>
      <w:spacing w:line="231" w:lineRule="atLeast"/>
      <w:jc w:val="left"/>
    </w:pPr>
    <w:rPr>
      <w:rFonts w:ascii="Adobe Garamond Pro" w:eastAsia="Calibri" w:hAnsi="Adobe Garamond Pro" w:cs="Arial"/>
    </w:rPr>
  </w:style>
  <w:style w:type="paragraph" w:customStyle="1" w:styleId="Pa9">
    <w:name w:val="Pa9"/>
    <w:basedOn w:val="Normal"/>
    <w:next w:val="Normal"/>
    <w:uiPriority w:val="99"/>
    <w:rsid w:val="00BC3BC0"/>
    <w:pPr>
      <w:autoSpaceDE w:val="0"/>
      <w:autoSpaceDN w:val="0"/>
      <w:adjustRightInd w:val="0"/>
      <w:spacing w:line="211" w:lineRule="atLeast"/>
      <w:jc w:val="left"/>
    </w:pPr>
    <w:rPr>
      <w:rFonts w:ascii="Adobe Garamond Pro" w:eastAsia="Calibri" w:hAnsi="Adobe Garamond Pro" w:cs="Arial"/>
    </w:rPr>
  </w:style>
  <w:style w:type="character" w:customStyle="1" w:styleId="A40">
    <w:name w:val="A4"/>
    <w:uiPriority w:val="99"/>
    <w:rsid w:val="00BC3BC0"/>
    <w:rPr>
      <w:rFonts w:cs="Adobe Garamond Pro"/>
      <w:color w:val="000000"/>
      <w:sz w:val="12"/>
      <w:szCs w:val="12"/>
    </w:rPr>
  </w:style>
  <w:style w:type="paragraph" w:customStyle="1" w:styleId="Pa8">
    <w:name w:val="Pa8"/>
    <w:basedOn w:val="Normal"/>
    <w:next w:val="Normal"/>
    <w:uiPriority w:val="99"/>
    <w:rsid w:val="00BC3BC0"/>
    <w:pPr>
      <w:autoSpaceDE w:val="0"/>
      <w:autoSpaceDN w:val="0"/>
      <w:adjustRightInd w:val="0"/>
      <w:spacing w:line="161" w:lineRule="atLeast"/>
      <w:jc w:val="left"/>
    </w:pPr>
    <w:rPr>
      <w:rFonts w:ascii="Adobe Garamond Pro" w:eastAsia="Calibri" w:hAnsi="Adobe Garamond Pro" w:cs="Arial"/>
    </w:rPr>
  </w:style>
  <w:style w:type="paragraph" w:styleId="Revision">
    <w:name w:val="Revision"/>
    <w:hidden/>
    <w:uiPriority w:val="99"/>
    <w:semiHidden/>
    <w:rsid w:val="00BC3BC0"/>
    <w:pPr>
      <w:jc w:val="left"/>
    </w:pPr>
    <w:rPr>
      <w:rFonts w:ascii="Times New Roman" w:eastAsia="Times New Roman" w:hAnsi="Times New Roman" w:cs="Traditional Arabic"/>
      <w:sz w:val="20"/>
      <w:szCs w:val="20"/>
      <w:lang w:eastAsia="ar-SA"/>
    </w:rPr>
  </w:style>
  <w:style w:type="paragraph" w:customStyle="1" w:styleId="Style10">
    <w:name w:val="Style 1"/>
    <w:basedOn w:val="Normal"/>
    <w:rsid w:val="00ED30FC"/>
    <w:pPr>
      <w:widowControl w:val="0"/>
      <w:autoSpaceDE w:val="0"/>
      <w:autoSpaceDN w:val="0"/>
      <w:adjustRightInd w:val="0"/>
      <w:jc w:val="left"/>
    </w:pPr>
    <w:rPr>
      <w:sz w:val="20"/>
      <w:szCs w:val="20"/>
    </w:rPr>
  </w:style>
  <w:style w:type="paragraph" w:customStyle="1" w:styleId="Style2">
    <w:name w:val="Style 2"/>
    <w:basedOn w:val="Normal"/>
    <w:rsid w:val="00ED30FC"/>
    <w:pPr>
      <w:widowControl w:val="0"/>
      <w:autoSpaceDE w:val="0"/>
      <w:autoSpaceDN w:val="0"/>
      <w:spacing w:before="252" w:line="480" w:lineRule="auto"/>
      <w:ind w:firstLine="504"/>
      <w:jc w:val="both"/>
    </w:pPr>
    <w:rPr>
      <w:color w:val="0C0A09"/>
      <w:sz w:val="16"/>
      <w:szCs w:val="16"/>
    </w:rPr>
  </w:style>
  <w:style w:type="character" w:customStyle="1" w:styleId="CharacterStyle1">
    <w:name w:val="Character Style 1"/>
    <w:rsid w:val="00ED30FC"/>
    <w:rPr>
      <w:color w:val="0C0A09"/>
      <w:sz w:val="16"/>
      <w:szCs w:val="16"/>
    </w:rPr>
  </w:style>
  <w:style w:type="character" w:customStyle="1" w:styleId="CharacterStyle2">
    <w:name w:val="Character Style 2"/>
    <w:rsid w:val="00ED30FC"/>
    <w:rPr>
      <w:sz w:val="20"/>
      <w:szCs w:val="20"/>
    </w:rPr>
  </w:style>
  <w:style w:type="character" w:customStyle="1" w:styleId="nowrap">
    <w:name w:val="nowrap"/>
    <w:basedOn w:val="DefaultParagraphFont"/>
    <w:rsid w:val="00ED30FC"/>
  </w:style>
  <w:style w:type="paragraph" w:customStyle="1" w:styleId="para">
    <w:name w:val="para"/>
    <w:basedOn w:val="Normal"/>
    <w:rsid w:val="00136C2D"/>
    <w:pPr>
      <w:spacing w:before="100" w:beforeAutospacing="1" w:after="100" w:afterAutospacing="1"/>
      <w:jc w:val="left"/>
    </w:pPr>
  </w:style>
  <w:style w:type="paragraph" w:customStyle="1" w:styleId="MTDisplayEquation">
    <w:name w:val="MTDisplayEquation"/>
    <w:basedOn w:val="Normal"/>
    <w:next w:val="Normal"/>
    <w:link w:val="MTDisplayEquationChar"/>
    <w:rsid w:val="00422C7F"/>
    <w:pPr>
      <w:tabs>
        <w:tab w:val="center" w:pos="4160"/>
        <w:tab w:val="right" w:pos="8300"/>
      </w:tabs>
      <w:jc w:val="left"/>
    </w:pPr>
    <w:rPr>
      <w:sz w:val="28"/>
      <w:szCs w:val="28"/>
    </w:rPr>
  </w:style>
  <w:style w:type="character" w:customStyle="1" w:styleId="addmd">
    <w:name w:val="addmd"/>
    <w:basedOn w:val="DefaultParagraphFont"/>
    <w:rsid w:val="00422C7F"/>
  </w:style>
  <w:style w:type="character" w:customStyle="1" w:styleId="cit-source">
    <w:name w:val="cit-source"/>
    <w:basedOn w:val="DefaultParagraphFont"/>
    <w:rsid w:val="00953F4B"/>
  </w:style>
  <w:style w:type="character" w:customStyle="1" w:styleId="ndesc1">
    <w:name w:val="ndesc1"/>
    <w:rsid w:val="00953F4B"/>
    <w:rPr>
      <w:rFonts w:ascii="Arial" w:hAnsi="Arial" w:cs="Arial" w:hint="default"/>
      <w:b w:val="0"/>
      <w:bCs w:val="0"/>
      <w:color w:val="000000"/>
      <w:sz w:val="24"/>
      <w:szCs w:val="24"/>
    </w:rPr>
  </w:style>
  <w:style w:type="character" w:customStyle="1" w:styleId="title0">
    <w:name w:val="title"/>
    <w:basedOn w:val="DefaultParagraphFont"/>
    <w:rsid w:val="00953F4B"/>
  </w:style>
  <w:style w:type="character" w:customStyle="1" w:styleId="acknowledgment-journal-title">
    <w:name w:val="acknowledgment-journal-title"/>
    <w:basedOn w:val="DefaultParagraphFont"/>
    <w:rsid w:val="00953F4B"/>
  </w:style>
  <w:style w:type="paragraph" w:customStyle="1" w:styleId="desc">
    <w:name w:val="desc"/>
    <w:basedOn w:val="Normal"/>
    <w:rsid w:val="00953F4B"/>
    <w:pPr>
      <w:spacing w:before="100" w:beforeAutospacing="1" w:after="100" w:afterAutospacing="1"/>
      <w:jc w:val="left"/>
    </w:pPr>
  </w:style>
  <w:style w:type="character" w:customStyle="1" w:styleId="jrnl">
    <w:name w:val="jrnl"/>
    <w:basedOn w:val="DefaultParagraphFont"/>
    <w:rsid w:val="00953F4B"/>
  </w:style>
  <w:style w:type="character" w:customStyle="1" w:styleId="texhtml">
    <w:name w:val="texhtml"/>
    <w:basedOn w:val="DefaultParagraphFont"/>
    <w:rsid w:val="00B25F0C"/>
    <w:rPr>
      <w:rFonts w:ascii="Times New Roman" w:hAnsi="Times New Roman" w:cs="Times New Roman" w:hint="default"/>
      <w:sz w:val="29"/>
      <w:szCs w:val="29"/>
    </w:rPr>
  </w:style>
  <w:style w:type="paragraph" w:customStyle="1" w:styleId="ListParagraph1">
    <w:name w:val="List Paragraph1"/>
    <w:basedOn w:val="Normal"/>
    <w:qFormat/>
    <w:rsid w:val="00B25F0C"/>
    <w:pPr>
      <w:widowControl w:val="0"/>
      <w:autoSpaceDE w:val="0"/>
      <w:autoSpaceDN w:val="0"/>
      <w:adjustRightInd w:val="0"/>
      <w:ind w:left="720"/>
      <w:contextualSpacing/>
      <w:jc w:val="left"/>
    </w:pPr>
    <w:rPr>
      <w:sz w:val="20"/>
      <w:szCs w:val="20"/>
    </w:rPr>
  </w:style>
  <w:style w:type="character" w:customStyle="1" w:styleId="hpsalt-edited">
    <w:name w:val="hps alt-edited"/>
    <w:basedOn w:val="DefaultParagraphFont"/>
    <w:rsid w:val="00B25F0C"/>
  </w:style>
  <w:style w:type="character" w:customStyle="1" w:styleId="hpsatn">
    <w:name w:val="hps atn"/>
    <w:basedOn w:val="DefaultParagraphFont"/>
    <w:rsid w:val="00B25F0C"/>
  </w:style>
  <w:style w:type="character" w:customStyle="1" w:styleId="A8">
    <w:name w:val="A8"/>
    <w:uiPriority w:val="99"/>
    <w:rsid w:val="00B25F0C"/>
    <w:rPr>
      <w:color w:val="000000"/>
      <w:sz w:val="22"/>
      <w:szCs w:val="22"/>
      <w:u w:val="single"/>
    </w:rPr>
  </w:style>
  <w:style w:type="paragraph" w:customStyle="1" w:styleId="Pa4">
    <w:name w:val="Pa4"/>
    <w:basedOn w:val="Default"/>
    <w:next w:val="Default"/>
    <w:rsid w:val="00B25F0C"/>
    <w:pPr>
      <w:spacing w:line="241" w:lineRule="atLeast"/>
      <w:jc w:val="left"/>
    </w:pPr>
    <w:rPr>
      <w:rFonts w:eastAsia="Times New Roman"/>
      <w:color w:val="auto"/>
    </w:rPr>
  </w:style>
  <w:style w:type="character" w:customStyle="1" w:styleId="A10">
    <w:name w:val="A10"/>
    <w:rsid w:val="00B25F0C"/>
    <w:rPr>
      <w:color w:val="000000"/>
      <w:sz w:val="20"/>
      <w:szCs w:val="20"/>
    </w:rPr>
  </w:style>
  <w:style w:type="character" w:customStyle="1" w:styleId="A5">
    <w:name w:val="A5"/>
    <w:uiPriority w:val="99"/>
    <w:rsid w:val="00B25F0C"/>
    <w:rPr>
      <w:color w:val="000000"/>
      <w:sz w:val="20"/>
      <w:szCs w:val="20"/>
    </w:rPr>
  </w:style>
  <w:style w:type="character" w:customStyle="1" w:styleId="A6">
    <w:name w:val="A6"/>
    <w:uiPriority w:val="99"/>
    <w:rsid w:val="00B25F0C"/>
    <w:rPr>
      <w:color w:val="000000"/>
      <w:sz w:val="20"/>
      <w:szCs w:val="20"/>
      <w:u w:val="single"/>
    </w:rPr>
  </w:style>
  <w:style w:type="character" w:customStyle="1" w:styleId="doi">
    <w:name w:val="doi"/>
    <w:basedOn w:val="DefaultParagraphFont"/>
    <w:rsid w:val="00B25F0C"/>
  </w:style>
  <w:style w:type="character" w:customStyle="1" w:styleId="url">
    <w:name w:val="url"/>
    <w:basedOn w:val="DefaultParagraphFont"/>
    <w:rsid w:val="00B25F0C"/>
  </w:style>
  <w:style w:type="paragraph" w:customStyle="1" w:styleId="xl24">
    <w:name w:val="xl24"/>
    <w:basedOn w:val="Normal"/>
    <w:rsid w:val="00D12C20"/>
    <w:pPr>
      <w:spacing w:before="100" w:beforeAutospacing="1" w:after="100" w:afterAutospacing="1"/>
    </w:pPr>
    <w:rPr>
      <w:rFonts w:eastAsia="Arial Unicode MS"/>
      <w:lang w:val="en-GB"/>
    </w:rPr>
  </w:style>
  <w:style w:type="paragraph" w:customStyle="1" w:styleId="xl27">
    <w:name w:val="xl27"/>
    <w:basedOn w:val="Normal"/>
    <w:rsid w:val="00D12C20"/>
    <w:pPr>
      <w:spacing w:before="100" w:beforeAutospacing="1" w:after="100" w:afterAutospacing="1"/>
      <w:jc w:val="left"/>
    </w:pPr>
    <w:rPr>
      <w:rFonts w:eastAsia="Arial Unicode MS"/>
      <w:lang w:val="fr-FR" w:eastAsia="fr-FR"/>
    </w:rPr>
  </w:style>
  <w:style w:type="character" w:customStyle="1" w:styleId="hit">
    <w:name w:val="hit"/>
    <w:basedOn w:val="DefaultParagraphFont"/>
    <w:rsid w:val="00D12C20"/>
  </w:style>
  <w:style w:type="character" w:customStyle="1" w:styleId="fn">
    <w:name w:val="fn"/>
    <w:basedOn w:val="DefaultParagraphFont"/>
    <w:rsid w:val="00D12C20"/>
  </w:style>
  <w:style w:type="character" w:customStyle="1" w:styleId="smallcaps">
    <w:name w:val="smallcaps"/>
    <w:basedOn w:val="DefaultParagraphFont"/>
    <w:rsid w:val="00D12C20"/>
  </w:style>
  <w:style w:type="paragraph" w:customStyle="1" w:styleId="H0">
    <w:name w:val="H0"/>
    <w:basedOn w:val="Normal"/>
    <w:rsid w:val="000B78C9"/>
    <w:pPr>
      <w:bidi/>
      <w:spacing w:before="120" w:after="120"/>
      <w:ind w:firstLine="567"/>
      <w:jc w:val="lowKashida"/>
    </w:pPr>
    <w:rPr>
      <w:rFonts w:cs="Simplified Arabic"/>
      <w:sz w:val="28"/>
      <w:szCs w:val="28"/>
    </w:rPr>
  </w:style>
  <w:style w:type="paragraph" w:styleId="TOCHeading">
    <w:name w:val="TOC Heading"/>
    <w:basedOn w:val="Heading1"/>
    <w:next w:val="Normal"/>
    <w:uiPriority w:val="39"/>
    <w:unhideWhenUsed/>
    <w:qFormat/>
    <w:rsid w:val="00882CF8"/>
    <w:pPr>
      <w:keepLines/>
      <w:bidi w:val="0"/>
      <w:spacing w:after="240" w:line="276" w:lineRule="auto"/>
      <w:ind w:left="720" w:hanging="360"/>
      <w:jc w:val="both"/>
      <w:outlineLvl w:val="9"/>
    </w:pPr>
    <w:rPr>
      <w:rFonts w:ascii="Times New Roman" w:eastAsia="MS Gothic" w:hAnsi="Times New Roman" w:cs="Vrinda"/>
      <w:smallCaps/>
      <w:color w:val="365F91" w:themeColor="accent1" w:themeShade="BF"/>
      <w:kern w:val="0"/>
      <w:sz w:val="28"/>
      <w:szCs w:val="28"/>
      <w:lang w:bidi="ar-SA"/>
    </w:rPr>
  </w:style>
  <w:style w:type="paragraph" w:styleId="TOC1">
    <w:name w:val="toc 1"/>
    <w:basedOn w:val="Normal"/>
    <w:next w:val="Normal"/>
    <w:autoRedefine/>
    <w:unhideWhenUsed/>
    <w:rsid w:val="00882CF8"/>
    <w:pPr>
      <w:spacing w:before="120" w:line="360" w:lineRule="auto"/>
      <w:ind w:firstLine="720"/>
      <w:jc w:val="left"/>
    </w:pPr>
    <w:rPr>
      <w:rFonts w:asciiTheme="minorHAnsi" w:eastAsiaTheme="minorEastAsia" w:hAnsiTheme="minorHAnsi" w:cstheme="minorBidi"/>
      <w:b/>
    </w:rPr>
  </w:style>
  <w:style w:type="paragraph" w:styleId="TOC2">
    <w:name w:val="toc 2"/>
    <w:basedOn w:val="Normal"/>
    <w:next w:val="Normal"/>
    <w:autoRedefine/>
    <w:unhideWhenUsed/>
    <w:rsid w:val="00882CF8"/>
    <w:pPr>
      <w:spacing w:line="360" w:lineRule="auto"/>
      <w:ind w:left="220" w:firstLine="720"/>
      <w:jc w:val="left"/>
    </w:pPr>
    <w:rPr>
      <w:rFonts w:asciiTheme="minorHAnsi" w:eastAsiaTheme="minorEastAsia" w:hAnsiTheme="minorHAnsi" w:cstheme="minorBidi"/>
      <w:b/>
      <w:sz w:val="22"/>
      <w:szCs w:val="22"/>
    </w:rPr>
  </w:style>
  <w:style w:type="paragraph" w:styleId="TOC3">
    <w:name w:val="toc 3"/>
    <w:basedOn w:val="Normal"/>
    <w:next w:val="Normal"/>
    <w:autoRedefine/>
    <w:unhideWhenUsed/>
    <w:rsid w:val="00882CF8"/>
    <w:pPr>
      <w:spacing w:line="360" w:lineRule="auto"/>
      <w:ind w:left="440" w:firstLine="720"/>
      <w:jc w:val="left"/>
    </w:pPr>
    <w:rPr>
      <w:rFonts w:asciiTheme="minorHAnsi" w:eastAsiaTheme="minorEastAsia" w:hAnsiTheme="minorHAnsi" w:cstheme="minorBidi"/>
      <w:sz w:val="22"/>
      <w:szCs w:val="22"/>
    </w:rPr>
  </w:style>
  <w:style w:type="paragraph" w:styleId="TOC4">
    <w:name w:val="toc 4"/>
    <w:basedOn w:val="Normal"/>
    <w:next w:val="Normal"/>
    <w:autoRedefine/>
    <w:unhideWhenUsed/>
    <w:rsid w:val="00882CF8"/>
    <w:pPr>
      <w:spacing w:line="360" w:lineRule="auto"/>
      <w:ind w:left="660" w:firstLine="720"/>
      <w:jc w:val="left"/>
    </w:pPr>
    <w:rPr>
      <w:rFonts w:asciiTheme="minorHAnsi" w:eastAsiaTheme="minorEastAsia" w:hAnsiTheme="minorHAnsi" w:cstheme="minorBidi"/>
      <w:sz w:val="20"/>
      <w:szCs w:val="20"/>
    </w:rPr>
  </w:style>
  <w:style w:type="paragraph" w:styleId="TOC5">
    <w:name w:val="toc 5"/>
    <w:basedOn w:val="Normal"/>
    <w:next w:val="Normal"/>
    <w:autoRedefine/>
    <w:unhideWhenUsed/>
    <w:rsid w:val="00882CF8"/>
    <w:pPr>
      <w:spacing w:line="360" w:lineRule="auto"/>
      <w:ind w:left="880" w:firstLine="720"/>
      <w:jc w:val="left"/>
    </w:pPr>
    <w:rPr>
      <w:rFonts w:asciiTheme="minorHAnsi" w:eastAsiaTheme="minorEastAsia" w:hAnsiTheme="minorHAnsi" w:cstheme="minorBidi"/>
      <w:sz w:val="20"/>
      <w:szCs w:val="20"/>
    </w:rPr>
  </w:style>
  <w:style w:type="paragraph" w:styleId="TOC6">
    <w:name w:val="toc 6"/>
    <w:basedOn w:val="Normal"/>
    <w:next w:val="Normal"/>
    <w:autoRedefine/>
    <w:unhideWhenUsed/>
    <w:rsid w:val="00882CF8"/>
    <w:pPr>
      <w:spacing w:line="360" w:lineRule="auto"/>
      <w:ind w:left="1100" w:firstLine="720"/>
      <w:jc w:val="left"/>
    </w:pPr>
    <w:rPr>
      <w:rFonts w:asciiTheme="minorHAnsi" w:eastAsiaTheme="minorEastAsia" w:hAnsiTheme="minorHAnsi" w:cstheme="minorBidi"/>
      <w:sz w:val="20"/>
      <w:szCs w:val="20"/>
    </w:rPr>
  </w:style>
  <w:style w:type="paragraph" w:styleId="TOC7">
    <w:name w:val="toc 7"/>
    <w:basedOn w:val="Normal"/>
    <w:next w:val="Normal"/>
    <w:autoRedefine/>
    <w:unhideWhenUsed/>
    <w:rsid w:val="00882CF8"/>
    <w:pPr>
      <w:spacing w:line="360" w:lineRule="auto"/>
      <w:ind w:left="1320" w:firstLine="720"/>
      <w:jc w:val="left"/>
    </w:pPr>
    <w:rPr>
      <w:rFonts w:asciiTheme="minorHAnsi" w:eastAsiaTheme="minorEastAsia" w:hAnsiTheme="minorHAnsi" w:cstheme="minorBidi"/>
      <w:sz w:val="20"/>
      <w:szCs w:val="20"/>
    </w:rPr>
  </w:style>
  <w:style w:type="paragraph" w:styleId="TOC8">
    <w:name w:val="toc 8"/>
    <w:basedOn w:val="Normal"/>
    <w:next w:val="Normal"/>
    <w:autoRedefine/>
    <w:unhideWhenUsed/>
    <w:rsid w:val="00882CF8"/>
    <w:pPr>
      <w:spacing w:line="360" w:lineRule="auto"/>
      <w:ind w:left="1540" w:firstLine="720"/>
      <w:jc w:val="left"/>
    </w:pPr>
    <w:rPr>
      <w:rFonts w:asciiTheme="minorHAnsi" w:eastAsiaTheme="minorEastAsia" w:hAnsiTheme="minorHAnsi" w:cstheme="minorBidi"/>
      <w:sz w:val="20"/>
      <w:szCs w:val="20"/>
    </w:rPr>
  </w:style>
  <w:style w:type="paragraph" w:styleId="TOC9">
    <w:name w:val="toc 9"/>
    <w:basedOn w:val="Normal"/>
    <w:next w:val="Normal"/>
    <w:autoRedefine/>
    <w:unhideWhenUsed/>
    <w:rsid w:val="00882CF8"/>
    <w:pPr>
      <w:spacing w:line="360" w:lineRule="auto"/>
      <w:ind w:left="1760" w:firstLine="720"/>
      <w:jc w:val="left"/>
    </w:pPr>
    <w:rPr>
      <w:rFonts w:asciiTheme="minorHAnsi" w:eastAsiaTheme="minorEastAsia" w:hAnsiTheme="minorHAnsi" w:cstheme="minorBidi"/>
      <w:sz w:val="20"/>
      <w:szCs w:val="20"/>
    </w:rPr>
  </w:style>
  <w:style w:type="table" w:customStyle="1" w:styleId="MediumList21">
    <w:name w:val="Medium List 21"/>
    <w:basedOn w:val="TableNormal"/>
    <w:uiPriority w:val="66"/>
    <w:rsid w:val="00882CF8"/>
    <w:pPr>
      <w:jc w:val="left"/>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Subtitle">
    <w:name w:val="Subtitle"/>
    <w:basedOn w:val="Footer"/>
    <w:next w:val="Normal"/>
    <w:link w:val="SubtitleChar"/>
    <w:uiPriority w:val="11"/>
    <w:qFormat/>
    <w:rsid w:val="00882CF8"/>
    <w:pPr>
      <w:tabs>
        <w:tab w:val="clear" w:pos="4680"/>
        <w:tab w:val="clear" w:pos="9360"/>
        <w:tab w:val="center" w:pos="4320"/>
        <w:tab w:val="right" w:pos="8640"/>
      </w:tabs>
      <w:ind w:firstLine="720"/>
    </w:pPr>
    <w:rPr>
      <w:rFonts w:eastAsiaTheme="minorEastAsia"/>
      <w:sz w:val="22"/>
      <w:szCs w:val="22"/>
    </w:rPr>
  </w:style>
  <w:style w:type="character" w:customStyle="1" w:styleId="SubtitleChar">
    <w:name w:val="Subtitle Char"/>
    <w:basedOn w:val="DefaultParagraphFont"/>
    <w:link w:val="Subtitle"/>
    <w:uiPriority w:val="11"/>
    <w:rsid w:val="00882CF8"/>
    <w:rPr>
      <w:rFonts w:ascii="Times New Roman" w:eastAsiaTheme="minorEastAsia" w:hAnsi="Times New Roman" w:cs="Times New Roman"/>
    </w:rPr>
  </w:style>
  <w:style w:type="character" w:customStyle="1" w:styleId="CommentSubjectChar1">
    <w:name w:val="Comment Subject Char1"/>
    <w:basedOn w:val="CommentTextChar"/>
    <w:uiPriority w:val="99"/>
    <w:semiHidden/>
    <w:rsid w:val="00882CF8"/>
    <w:rPr>
      <w:rFonts w:eastAsia="Batang"/>
      <w:b/>
      <w:bCs/>
      <w:lang w:eastAsia="ko-KR"/>
    </w:rPr>
  </w:style>
  <w:style w:type="table" w:customStyle="1" w:styleId="MediumList22">
    <w:name w:val="Medium List 22"/>
    <w:basedOn w:val="TableNormal"/>
    <w:next w:val="MediumList21"/>
    <w:uiPriority w:val="66"/>
    <w:rsid w:val="00882CF8"/>
    <w:pPr>
      <w:jc w:val="left"/>
    </w:pPr>
    <w:rPr>
      <w:rFonts w:ascii="Cambria" w:eastAsia="MS Gothic" w:hAnsi="Cambria" w:cs="Vrind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3">
    <w:name w:val="Medium List 23"/>
    <w:basedOn w:val="TableNormal"/>
    <w:next w:val="MediumList21"/>
    <w:uiPriority w:val="66"/>
    <w:rsid w:val="00882CF8"/>
    <w:pPr>
      <w:jc w:val="left"/>
    </w:pPr>
    <w:rPr>
      <w:rFonts w:ascii="Cambria" w:eastAsia="MS Gothic" w:hAnsi="Cambria" w:cs="Vrind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4">
    <w:name w:val="Medium List 24"/>
    <w:basedOn w:val="TableNormal"/>
    <w:next w:val="MediumList21"/>
    <w:uiPriority w:val="66"/>
    <w:rsid w:val="00882CF8"/>
    <w:pPr>
      <w:jc w:val="left"/>
    </w:pPr>
    <w:rPr>
      <w:rFonts w:ascii="Cambria" w:eastAsia="MS Gothic" w:hAnsi="Cambria" w:cs="Vrind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5">
    <w:name w:val="Medium List 25"/>
    <w:basedOn w:val="TableNormal"/>
    <w:next w:val="MediumList21"/>
    <w:uiPriority w:val="66"/>
    <w:rsid w:val="00882CF8"/>
    <w:pPr>
      <w:jc w:val="left"/>
    </w:pPr>
    <w:rPr>
      <w:rFonts w:ascii="Cambria" w:eastAsia="MS Gothic" w:hAnsi="Cambria" w:cs="Vrind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6">
    <w:name w:val="Medium List 26"/>
    <w:basedOn w:val="TableNormal"/>
    <w:next w:val="MediumList21"/>
    <w:uiPriority w:val="66"/>
    <w:rsid w:val="00882CF8"/>
    <w:pPr>
      <w:jc w:val="left"/>
    </w:pPr>
    <w:rPr>
      <w:rFonts w:ascii="Cambria" w:eastAsia="MS Gothic" w:hAnsi="Cambria" w:cs="Vrind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7">
    <w:name w:val="Medium List 27"/>
    <w:basedOn w:val="TableNormal"/>
    <w:next w:val="MediumList21"/>
    <w:uiPriority w:val="66"/>
    <w:rsid w:val="00882CF8"/>
    <w:pPr>
      <w:jc w:val="left"/>
    </w:pPr>
    <w:rPr>
      <w:rFonts w:ascii="Cambria" w:eastAsia="MS Gothic" w:hAnsi="Cambria" w:cs="Vrind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8">
    <w:name w:val="Medium List 28"/>
    <w:basedOn w:val="TableNormal"/>
    <w:next w:val="MediumList21"/>
    <w:uiPriority w:val="66"/>
    <w:rsid w:val="00882CF8"/>
    <w:pPr>
      <w:jc w:val="left"/>
    </w:pPr>
    <w:rPr>
      <w:rFonts w:ascii="Cambria" w:eastAsia="MS Gothic" w:hAnsi="Cambria" w:cs="Vrind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9">
    <w:name w:val="Medium List 29"/>
    <w:basedOn w:val="TableNormal"/>
    <w:next w:val="MediumList21"/>
    <w:uiPriority w:val="66"/>
    <w:rsid w:val="00882CF8"/>
    <w:pPr>
      <w:jc w:val="left"/>
    </w:pPr>
    <w:rPr>
      <w:rFonts w:ascii="Cambria" w:eastAsia="MS Gothic" w:hAnsi="Cambria" w:cs="Vrind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CM14">
    <w:name w:val="CM14"/>
    <w:basedOn w:val="Default"/>
    <w:next w:val="Default"/>
    <w:uiPriority w:val="99"/>
    <w:rsid w:val="00882CF8"/>
    <w:pPr>
      <w:jc w:val="left"/>
    </w:pPr>
    <w:rPr>
      <w:rFonts w:ascii="DGECB F+ Arial Unicode MS" w:hAnsi="DGECB F+ Arial Unicode MS" w:cstheme="minorBidi"/>
      <w:color w:val="auto"/>
    </w:rPr>
  </w:style>
  <w:style w:type="character" w:customStyle="1" w:styleId="highlight1">
    <w:name w:val="highlight1"/>
    <w:basedOn w:val="DefaultParagraphFont"/>
    <w:rsid w:val="009F276A"/>
    <w:rPr>
      <w:sz w:val="31"/>
      <w:szCs w:val="31"/>
    </w:rPr>
  </w:style>
  <w:style w:type="character" w:customStyle="1" w:styleId="citationjournal">
    <w:name w:val="citation journal"/>
    <w:basedOn w:val="DefaultParagraphFont"/>
    <w:rsid w:val="009F276A"/>
  </w:style>
  <w:style w:type="character" w:styleId="LineNumber">
    <w:name w:val="line number"/>
    <w:basedOn w:val="DefaultParagraphFont"/>
    <w:uiPriority w:val="99"/>
    <w:rsid w:val="009F276A"/>
  </w:style>
  <w:style w:type="character" w:customStyle="1" w:styleId="article-title">
    <w:name w:val="article-title"/>
    <w:basedOn w:val="DefaultParagraphFont"/>
    <w:rsid w:val="00CB7E8E"/>
  </w:style>
  <w:style w:type="paragraph" w:styleId="z-TopofForm">
    <w:name w:val="HTML Top of Form"/>
    <w:basedOn w:val="Normal"/>
    <w:next w:val="Normal"/>
    <w:link w:val="z-TopofFormChar"/>
    <w:hidden/>
    <w:uiPriority w:val="99"/>
    <w:semiHidden/>
    <w:unhideWhenUsed/>
    <w:rsid w:val="00A86011"/>
    <w:pPr>
      <w:pBdr>
        <w:bottom w:val="single" w:sz="6" w:space="1" w:color="auto"/>
      </w:pBdr>
    </w:pPr>
    <w:rPr>
      <w:rFonts w:ascii="Arial" w:hAnsi="Arial" w:cs="Arial"/>
      <w:vanish/>
      <w:sz w:val="16"/>
      <w:szCs w:val="16"/>
      <w:lang w:val="fr-FR" w:eastAsia="fr-FR"/>
    </w:rPr>
  </w:style>
  <w:style w:type="character" w:customStyle="1" w:styleId="z-TopofFormChar">
    <w:name w:val="z-Top of Form Char"/>
    <w:basedOn w:val="DefaultParagraphFont"/>
    <w:link w:val="z-TopofForm"/>
    <w:uiPriority w:val="99"/>
    <w:semiHidden/>
    <w:rsid w:val="00A86011"/>
    <w:rPr>
      <w:rFonts w:ascii="Arial" w:eastAsia="Times New Roman" w:hAnsi="Arial" w:cs="Arial"/>
      <w:vanish/>
      <w:sz w:val="16"/>
      <w:szCs w:val="16"/>
      <w:lang w:val="fr-FR" w:eastAsia="fr-FR"/>
    </w:rPr>
  </w:style>
  <w:style w:type="paragraph" w:styleId="z-BottomofForm">
    <w:name w:val="HTML Bottom of Form"/>
    <w:basedOn w:val="Normal"/>
    <w:next w:val="Normal"/>
    <w:link w:val="z-BottomofFormChar"/>
    <w:hidden/>
    <w:uiPriority w:val="99"/>
    <w:semiHidden/>
    <w:unhideWhenUsed/>
    <w:rsid w:val="00A86011"/>
    <w:pPr>
      <w:pBdr>
        <w:top w:val="single" w:sz="6" w:space="1" w:color="auto"/>
      </w:pBdr>
    </w:pPr>
    <w:rPr>
      <w:rFonts w:ascii="Arial" w:hAnsi="Arial" w:cs="Arial"/>
      <w:vanish/>
      <w:sz w:val="16"/>
      <w:szCs w:val="16"/>
      <w:lang w:val="fr-FR" w:eastAsia="fr-FR"/>
    </w:rPr>
  </w:style>
  <w:style w:type="character" w:customStyle="1" w:styleId="z-BottomofFormChar">
    <w:name w:val="z-Bottom of Form Char"/>
    <w:basedOn w:val="DefaultParagraphFont"/>
    <w:link w:val="z-BottomofForm"/>
    <w:uiPriority w:val="99"/>
    <w:semiHidden/>
    <w:rsid w:val="00A86011"/>
    <w:rPr>
      <w:rFonts w:ascii="Arial" w:eastAsia="Times New Roman" w:hAnsi="Arial" w:cs="Arial"/>
      <w:vanish/>
      <w:sz w:val="16"/>
      <w:szCs w:val="16"/>
      <w:lang w:val="fr-FR" w:eastAsia="fr-FR"/>
    </w:rPr>
  </w:style>
  <w:style w:type="character" w:customStyle="1" w:styleId="gt-ft-text1">
    <w:name w:val="gt-ft-text1"/>
    <w:basedOn w:val="DefaultParagraphFont"/>
    <w:rsid w:val="00A86011"/>
  </w:style>
  <w:style w:type="character" w:customStyle="1" w:styleId="atn">
    <w:name w:val="atn"/>
    <w:basedOn w:val="DefaultParagraphFont"/>
    <w:rsid w:val="00A86011"/>
  </w:style>
  <w:style w:type="paragraph" w:customStyle="1" w:styleId="Pa36">
    <w:name w:val="Pa36"/>
    <w:basedOn w:val="Normal"/>
    <w:next w:val="Normal"/>
    <w:uiPriority w:val="99"/>
    <w:rsid w:val="00A86011"/>
    <w:pPr>
      <w:autoSpaceDE w:val="0"/>
      <w:autoSpaceDN w:val="0"/>
      <w:adjustRightInd w:val="0"/>
      <w:spacing w:line="201" w:lineRule="atLeast"/>
      <w:jc w:val="left"/>
    </w:pPr>
    <w:rPr>
      <w:rFonts w:ascii="Times" w:eastAsiaTheme="minorHAnsi" w:hAnsi="Times" w:cs="Times"/>
    </w:rPr>
  </w:style>
  <w:style w:type="paragraph" w:customStyle="1" w:styleId="heading20">
    <w:name w:val="heading2"/>
    <w:basedOn w:val="Normal"/>
    <w:rsid w:val="00A86011"/>
    <w:pPr>
      <w:spacing w:before="100" w:beforeAutospacing="1" w:after="100" w:afterAutospacing="1"/>
      <w:jc w:val="left"/>
    </w:pPr>
    <w:rPr>
      <w:rFonts w:ascii="Arial" w:hAnsi="Arial" w:cs="Arial"/>
      <w:b/>
      <w:bCs/>
      <w:color w:val="000088"/>
      <w:sz w:val="18"/>
      <w:szCs w:val="18"/>
      <w:lang w:val="fr-FR" w:eastAsia="fr-FR"/>
    </w:rPr>
  </w:style>
  <w:style w:type="paragraph" w:customStyle="1" w:styleId="Pa18">
    <w:name w:val="Pa18"/>
    <w:basedOn w:val="Normal"/>
    <w:next w:val="Normal"/>
    <w:uiPriority w:val="99"/>
    <w:rsid w:val="00A86011"/>
    <w:pPr>
      <w:autoSpaceDE w:val="0"/>
      <w:autoSpaceDN w:val="0"/>
      <w:adjustRightInd w:val="0"/>
      <w:spacing w:line="181" w:lineRule="atLeast"/>
      <w:jc w:val="left"/>
    </w:pPr>
    <w:rPr>
      <w:rFonts w:ascii="Times" w:eastAsiaTheme="minorHAnsi" w:hAnsi="Times" w:cs="Times"/>
    </w:rPr>
  </w:style>
  <w:style w:type="paragraph" w:customStyle="1" w:styleId="Pa17">
    <w:name w:val="Pa17"/>
    <w:basedOn w:val="Default"/>
    <w:next w:val="Default"/>
    <w:uiPriority w:val="99"/>
    <w:rsid w:val="00A86011"/>
    <w:pPr>
      <w:spacing w:line="201" w:lineRule="atLeast"/>
      <w:jc w:val="left"/>
    </w:pPr>
    <w:rPr>
      <w:rFonts w:ascii="Times" w:hAnsi="Times" w:cs="Times"/>
      <w:color w:val="auto"/>
      <w:lang w:val="fr-FR"/>
    </w:rPr>
  </w:style>
  <w:style w:type="paragraph" w:customStyle="1" w:styleId="p0">
    <w:name w:val="p0"/>
    <w:basedOn w:val="Normal"/>
    <w:rsid w:val="00F46FEA"/>
    <w:pPr>
      <w:jc w:val="left"/>
    </w:pPr>
  </w:style>
  <w:style w:type="table" w:customStyle="1" w:styleId="PlainTable2">
    <w:name w:val="Plain Table 2"/>
    <w:basedOn w:val="TableNormal"/>
    <w:uiPriority w:val="42"/>
    <w:rsid w:val="00DC41C3"/>
    <w:pPr>
      <w:jc w:val="left"/>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geo">
    <w:name w:val="geo"/>
    <w:basedOn w:val="DefaultParagraphFont"/>
    <w:rsid w:val="009E1F15"/>
  </w:style>
  <w:style w:type="character" w:customStyle="1" w:styleId="latitude">
    <w:name w:val="latitude"/>
    <w:basedOn w:val="DefaultParagraphFont"/>
    <w:rsid w:val="009E1F15"/>
  </w:style>
  <w:style w:type="character" w:customStyle="1" w:styleId="longitude">
    <w:name w:val="longitude"/>
    <w:basedOn w:val="DefaultParagraphFont"/>
    <w:rsid w:val="009E1F15"/>
  </w:style>
  <w:style w:type="paragraph" w:customStyle="1" w:styleId="Body">
    <w:name w:val="Body"/>
    <w:basedOn w:val="Normal"/>
    <w:autoRedefine/>
    <w:rsid w:val="00376D52"/>
    <w:pPr>
      <w:tabs>
        <w:tab w:val="left" w:pos="720"/>
      </w:tabs>
      <w:autoSpaceDE w:val="0"/>
      <w:autoSpaceDN w:val="0"/>
      <w:adjustRightInd w:val="0"/>
      <w:spacing w:after="120"/>
      <w:jc w:val="both"/>
    </w:pPr>
    <w:rPr>
      <w:sz w:val="20"/>
      <w:szCs w:val="20"/>
    </w:rPr>
  </w:style>
  <w:style w:type="paragraph" w:customStyle="1" w:styleId="p">
    <w:name w:val="p"/>
    <w:basedOn w:val="Normal"/>
    <w:rsid w:val="00281291"/>
    <w:pPr>
      <w:spacing w:before="100" w:beforeAutospacing="1" w:after="100" w:afterAutospacing="1"/>
      <w:jc w:val="left"/>
    </w:pPr>
  </w:style>
  <w:style w:type="character" w:customStyle="1" w:styleId="cmword">
    <w:name w:val="cm_word"/>
    <w:basedOn w:val="DefaultParagraphFont"/>
    <w:rsid w:val="00E8479B"/>
  </w:style>
  <w:style w:type="paragraph" w:customStyle="1" w:styleId="Heading51">
    <w:name w:val="Heading 51"/>
    <w:basedOn w:val="Default"/>
    <w:next w:val="Default"/>
    <w:uiPriority w:val="99"/>
    <w:rsid w:val="00D2198D"/>
    <w:pPr>
      <w:jc w:val="left"/>
    </w:pPr>
    <w:rPr>
      <w:rFonts w:ascii="FBAMIL+TimesNewRoman,Bold" w:hAnsi="FBAMIL+TimesNewRoman,Bold" w:cstheme="minorBidi"/>
      <w:color w:val="auto"/>
    </w:rPr>
  </w:style>
  <w:style w:type="paragraph" w:customStyle="1" w:styleId="Heading31">
    <w:name w:val="Heading 31"/>
    <w:basedOn w:val="Default"/>
    <w:next w:val="Default"/>
    <w:uiPriority w:val="99"/>
    <w:rsid w:val="00D2198D"/>
    <w:pPr>
      <w:jc w:val="left"/>
    </w:pPr>
    <w:rPr>
      <w:rFonts w:ascii="FBAMIL+TimesNewRoman,Bold" w:hAnsi="FBAMIL+TimesNewRoman,Bold" w:cstheme="minorBidi"/>
      <w:color w:val="auto"/>
    </w:rPr>
  </w:style>
  <w:style w:type="paragraph" w:customStyle="1" w:styleId="Heading71">
    <w:name w:val="Heading 71"/>
    <w:basedOn w:val="Default"/>
    <w:next w:val="Default"/>
    <w:uiPriority w:val="99"/>
    <w:rsid w:val="00D2198D"/>
    <w:pPr>
      <w:jc w:val="left"/>
    </w:pPr>
    <w:rPr>
      <w:rFonts w:ascii="FBAMIL+TimesNewRoman,Bold" w:hAnsi="FBAMIL+TimesNewRoman,Bold" w:cstheme="minorBidi"/>
      <w:color w:val="auto"/>
    </w:rPr>
  </w:style>
  <w:style w:type="paragraph" w:customStyle="1" w:styleId="Textkrper">
    <w:name w:val="Textkِrper"/>
    <w:basedOn w:val="Default"/>
    <w:next w:val="Default"/>
    <w:uiPriority w:val="99"/>
    <w:rsid w:val="00D2198D"/>
    <w:pPr>
      <w:jc w:val="left"/>
    </w:pPr>
    <w:rPr>
      <w:rFonts w:ascii="MDEHDF+TimesNewRoman" w:hAnsi="MDEHDF+TimesNewRoman" w:cstheme="minorBidi"/>
      <w:color w:val="auto"/>
    </w:rPr>
  </w:style>
  <w:style w:type="paragraph" w:customStyle="1" w:styleId="Endnotentext">
    <w:name w:val="Endnotentext"/>
    <w:basedOn w:val="Default"/>
    <w:next w:val="Default"/>
    <w:uiPriority w:val="99"/>
    <w:rsid w:val="00D2198D"/>
    <w:pPr>
      <w:jc w:val="left"/>
    </w:pPr>
    <w:rPr>
      <w:rFonts w:ascii="LLAKDE+TimesNewRoman" w:hAnsi="LLAKDE+TimesNewRoman" w:cstheme="minorBidi"/>
      <w:color w:val="auto"/>
    </w:rPr>
  </w:style>
  <w:style w:type="character" w:customStyle="1" w:styleId="alt-edited">
    <w:name w:val="alt-edited"/>
    <w:basedOn w:val="DefaultParagraphFont"/>
    <w:rsid w:val="00B22E2C"/>
  </w:style>
  <w:style w:type="paragraph" w:styleId="BlockText">
    <w:name w:val="Block Text"/>
    <w:basedOn w:val="Normal"/>
    <w:rsid w:val="00B22E2C"/>
    <w:pPr>
      <w:bidi/>
      <w:ind w:left="284" w:hanging="284"/>
      <w:jc w:val="lowKashida"/>
    </w:pPr>
    <w:rPr>
      <w:rFonts w:cs="Simplified Arabic"/>
      <w:sz w:val="28"/>
      <w:szCs w:val="28"/>
    </w:rPr>
  </w:style>
  <w:style w:type="paragraph" w:customStyle="1" w:styleId="-1">
    <w:name w:val="正文-1"/>
    <w:basedOn w:val="Normal"/>
    <w:link w:val="-1Char"/>
    <w:qFormat/>
    <w:rsid w:val="00B22E2C"/>
    <w:pPr>
      <w:ind w:firstLineChars="100" w:firstLine="100"/>
      <w:jc w:val="both"/>
    </w:pPr>
    <w:rPr>
      <w:rFonts w:eastAsia="SimSun"/>
      <w:sz w:val="21"/>
      <w:szCs w:val="18"/>
    </w:rPr>
  </w:style>
  <w:style w:type="character" w:customStyle="1" w:styleId="-1Char">
    <w:name w:val="正文-1 Char"/>
    <w:link w:val="-1"/>
    <w:rsid w:val="00B22E2C"/>
    <w:rPr>
      <w:rFonts w:ascii="Times New Roman" w:eastAsia="SimSun" w:hAnsi="Times New Roman" w:cs="Times New Roman"/>
      <w:sz w:val="21"/>
      <w:szCs w:val="18"/>
    </w:rPr>
  </w:style>
  <w:style w:type="table" w:customStyle="1" w:styleId="Calendar1">
    <w:name w:val="Calendar 1"/>
    <w:basedOn w:val="TableNormal"/>
    <w:uiPriority w:val="99"/>
    <w:qFormat/>
    <w:rsid w:val="00B22E2C"/>
    <w:pPr>
      <w:jc w:val="left"/>
    </w:pPr>
    <w:rPr>
      <w:rFonts w:ascii="Calibri" w:eastAsia="Times New Roman" w:hAnsi="Calibri" w:cs="Arial"/>
      <w:lang w:bidi="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MediumList2-Accent1">
    <w:name w:val="Medium List 2 Accent 1"/>
    <w:basedOn w:val="TableNormal"/>
    <w:uiPriority w:val="66"/>
    <w:rsid w:val="00AB2A25"/>
    <w:pPr>
      <w:jc w:val="left"/>
    </w:pPr>
    <w:rPr>
      <w:rFonts w:ascii="Cambria" w:eastAsia="Times New Roman" w:hAnsi="Cambria" w:cs="Times New Roman"/>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Shading2-Accent11">
    <w:name w:val="Medium Shading 2 - Accent 11"/>
    <w:basedOn w:val="TableNormal"/>
    <w:uiPriority w:val="64"/>
    <w:rsid w:val="00AB2A25"/>
    <w:pPr>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AB2A25"/>
    <w:pPr>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2">
    <w:name w:val="Light Shading2"/>
    <w:basedOn w:val="TableNormal"/>
    <w:uiPriority w:val="60"/>
    <w:rsid w:val="00AB2A25"/>
    <w:pPr>
      <w:jc w:val="left"/>
    </w:pPr>
    <w:rPr>
      <w:rFonts w:ascii="Calibri" w:eastAsia="Calibri"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andard">
    <w:name w:val="Standard"/>
    <w:rsid w:val="00352C02"/>
    <w:pPr>
      <w:suppressAutoHyphens/>
      <w:autoSpaceDN w:val="0"/>
      <w:spacing w:after="200" w:line="276" w:lineRule="auto"/>
      <w:jc w:val="left"/>
      <w:textAlignment w:val="baseline"/>
    </w:pPr>
    <w:rPr>
      <w:rFonts w:ascii="Calibri" w:eastAsia="SimSun" w:hAnsi="Calibri" w:cs="F"/>
      <w:kern w:val="3"/>
      <w:lang w:val="en-MY" w:eastAsia="zh-CN"/>
    </w:rPr>
  </w:style>
  <w:style w:type="character" w:customStyle="1" w:styleId="bylinepipe">
    <w:name w:val="bylinepipe"/>
    <w:basedOn w:val="DefaultParagraphFont"/>
    <w:rsid w:val="00352C02"/>
  </w:style>
  <w:style w:type="numbering" w:customStyle="1" w:styleId="WWNum1">
    <w:name w:val="WWNum1"/>
    <w:basedOn w:val="NoList"/>
    <w:rsid w:val="00352C02"/>
    <w:pPr>
      <w:numPr>
        <w:numId w:val="3"/>
      </w:numPr>
    </w:pPr>
  </w:style>
  <w:style w:type="numbering" w:customStyle="1" w:styleId="WWNum2">
    <w:name w:val="WWNum2"/>
    <w:basedOn w:val="NoList"/>
    <w:rsid w:val="00352C02"/>
    <w:pPr>
      <w:numPr>
        <w:numId w:val="4"/>
      </w:numPr>
    </w:pPr>
  </w:style>
  <w:style w:type="numbering" w:customStyle="1" w:styleId="WWNum9">
    <w:name w:val="WWNum9"/>
    <w:basedOn w:val="NoList"/>
    <w:rsid w:val="00352C02"/>
    <w:pPr>
      <w:numPr>
        <w:numId w:val="5"/>
      </w:numPr>
    </w:pPr>
  </w:style>
  <w:style w:type="numbering" w:customStyle="1" w:styleId="WWNum12">
    <w:name w:val="WWNum12"/>
    <w:basedOn w:val="NoList"/>
    <w:rsid w:val="00352C02"/>
    <w:pPr>
      <w:numPr>
        <w:numId w:val="6"/>
      </w:numPr>
    </w:pPr>
  </w:style>
  <w:style w:type="numbering" w:customStyle="1" w:styleId="WWNum16">
    <w:name w:val="WWNum16"/>
    <w:basedOn w:val="NoList"/>
    <w:rsid w:val="00352C02"/>
    <w:pPr>
      <w:numPr>
        <w:numId w:val="7"/>
      </w:numPr>
    </w:pPr>
  </w:style>
  <w:style w:type="character" w:customStyle="1" w:styleId="info">
    <w:name w:val="info"/>
    <w:basedOn w:val="DefaultParagraphFont"/>
    <w:rsid w:val="00506F59"/>
  </w:style>
  <w:style w:type="character" w:styleId="HTMLCite">
    <w:name w:val="HTML Cite"/>
    <w:basedOn w:val="DefaultParagraphFont"/>
    <w:uiPriority w:val="99"/>
    <w:rsid w:val="00506F59"/>
    <w:rPr>
      <w:i/>
      <w:iCs/>
    </w:rPr>
  </w:style>
  <w:style w:type="paragraph" w:styleId="DocumentMap">
    <w:name w:val="Document Map"/>
    <w:basedOn w:val="Normal"/>
    <w:link w:val="DocumentMapChar"/>
    <w:uiPriority w:val="99"/>
    <w:semiHidden/>
    <w:unhideWhenUsed/>
    <w:rsid w:val="004F119C"/>
    <w:pPr>
      <w:jc w:val="left"/>
    </w:pPr>
    <w:rPr>
      <w:rFonts w:ascii="Tahoma" w:hAnsi="Tahoma" w:cs="Tahoma"/>
      <w:sz w:val="16"/>
      <w:szCs w:val="16"/>
    </w:rPr>
  </w:style>
  <w:style w:type="character" w:customStyle="1" w:styleId="DocumentMapChar">
    <w:name w:val="Document Map Char"/>
    <w:basedOn w:val="DefaultParagraphFont"/>
    <w:link w:val="DocumentMap"/>
    <w:uiPriority w:val="99"/>
    <w:semiHidden/>
    <w:rsid w:val="004F119C"/>
    <w:rPr>
      <w:rFonts w:ascii="Tahoma" w:eastAsia="Times New Roman" w:hAnsi="Tahoma" w:cs="Tahoma"/>
      <w:sz w:val="16"/>
      <w:szCs w:val="16"/>
    </w:rPr>
  </w:style>
  <w:style w:type="character" w:styleId="PlaceholderText">
    <w:name w:val="Placeholder Text"/>
    <w:basedOn w:val="DefaultParagraphFont"/>
    <w:uiPriority w:val="99"/>
    <w:semiHidden/>
    <w:rsid w:val="004F119C"/>
    <w:rPr>
      <w:rFonts w:cs="Times New Roman"/>
      <w:color w:val="808080"/>
    </w:rPr>
  </w:style>
  <w:style w:type="character" w:customStyle="1" w:styleId="A9">
    <w:name w:val="A9"/>
    <w:uiPriority w:val="99"/>
    <w:rsid w:val="004F119C"/>
    <w:rPr>
      <w:rFonts w:cs="Profile"/>
      <w:color w:val="000000"/>
      <w:sz w:val="14"/>
      <w:szCs w:val="14"/>
    </w:rPr>
  </w:style>
  <w:style w:type="character" w:customStyle="1" w:styleId="reference-accessdate">
    <w:name w:val="reference-accessdate"/>
    <w:basedOn w:val="DefaultParagraphFont"/>
    <w:rsid w:val="004F119C"/>
  </w:style>
  <w:style w:type="table" w:customStyle="1" w:styleId="LightGrid1">
    <w:name w:val="Light Grid1"/>
    <w:basedOn w:val="TableNormal"/>
    <w:uiPriority w:val="62"/>
    <w:rsid w:val="00BD3A20"/>
    <w:pPr>
      <w:jc w:val="left"/>
    </w:pPr>
    <w:rPr>
      <w:lang w:val="en-I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Heading">
    <w:name w:val="Heading"/>
    <w:next w:val="Body"/>
    <w:rsid w:val="002D2B0F"/>
    <w:pPr>
      <w:pBdr>
        <w:top w:val="nil"/>
        <w:left w:val="nil"/>
        <w:bottom w:val="nil"/>
        <w:right w:val="nil"/>
        <w:between w:val="nil"/>
        <w:bar w:val="nil"/>
      </w:pBdr>
      <w:jc w:val="left"/>
      <w:outlineLvl w:val="0"/>
    </w:pPr>
    <w:rPr>
      <w:rFonts w:ascii="Helvetica" w:eastAsia="Arial Unicode MS" w:hAnsi="Arial Unicode MS" w:cs="Arial Unicode MS"/>
      <w:b/>
      <w:bCs/>
      <w:color w:val="000000"/>
      <w:sz w:val="36"/>
      <w:szCs w:val="36"/>
      <w:bdr w:val="nil"/>
    </w:rPr>
  </w:style>
  <w:style w:type="character" w:customStyle="1" w:styleId="Hyperlink0">
    <w:name w:val="Hyperlink.0"/>
    <w:basedOn w:val="Hyperlink"/>
    <w:rsid w:val="002D2B0F"/>
  </w:style>
  <w:style w:type="character" w:customStyle="1" w:styleId="vy5ovueq1ge6">
    <w:name w:val="vy5ovueq1ge6"/>
    <w:basedOn w:val="DefaultParagraphFont"/>
    <w:rsid w:val="008277AC"/>
  </w:style>
  <w:style w:type="table" w:styleId="MediumList1-Accent3">
    <w:name w:val="Medium List 1 Accent 3"/>
    <w:basedOn w:val="TableNormal"/>
    <w:uiPriority w:val="65"/>
    <w:rsid w:val="008277AC"/>
    <w:pPr>
      <w:jc w:val="left"/>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ghtShading-Accent3">
    <w:name w:val="Light Shading Accent 3"/>
    <w:basedOn w:val="TableNormal"/>
    <w:uiPriority w:val="60"/>
    <w:rsid w:val="008277AC"/>
    <w:pPr>
      <w:jc w:val="left"/>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ui-ncbitoggler-master-text">
    <w:name w:val="ui-ncbitoggler-master-text"/>
    <w:basedOn w:val="DefaultParagraphFont"/>
    <w:rsid w:val="008277AC"/>
  </w:style>
  <w:style w:type="character" w:customStyle="1" w:styleId="journal">
    <w:name w:val="journal"/>
    <w:rsid w:val="008277AC"/>
  </w:style>
  <w:style w:type="character" w:customStyle="1" w:styleId="xml-surname">
    <w:name w:val="xml-surname"/>
    <w:rsid w:val="008277AC"/>
  </w:style>
  <w:style w:type="character" w:customStyle="1" w:styleId="xml-year">
    <w:name w:val="xml-year"/>
    <w:rsid w:val="008277AC"/>
  </w:style>
  <w:style w:type="character" w:customStyle="1" w:styleId="web">
    <w:name w:val="web"/>
    <w:rsid w:val="008277AC"/>
  </w:style>
  <w:style w:type="paragraph" w:customStyle="1" w:styleId="last">
    <w:name w:val="last"/>
    <w:basedOn w:val="Normal"/>
    <w:rsid w:val="008277AC"/>
    <w:pPr>
      <w:spacing w:before="240" w:after="240"/>
      <w:jc w:val="left"/>
    </w:pPr>
  </w:style>
  <w:style w:type="character" w:customStyle="1" w:styleId="x51gf22">
    <w:name w:val="x51gf22"/>
    <w:rsid w:val="008277AC"/>
  </w:style>
  <w:style w:type="table" w:customStyle="1" w:styleId="MediumList1-Accent11">
    <w:name w:val="Medium List 1 - Accent 11"/>
    <w:basedOn w:val="TableNormal"/>
    <w:uiPriority w:val="65"/>
    <w:rsid w:val="008277AC"/>
    <w:pPr>
      <w:jc w:val="left"/>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customStyle="1" w:styleId="xml-given-names">
    <w:name w:val="xml-given-names"/>
    <w:rsid w:val="008277AC"/>
  </w:style>
  <w:style w:type="character" w:customStyle="1" w:styleId="xml-article-title">
    <w:name w:val="xml-article-title"/>
    <w:rsid w:val="008277AC"/>
  </w:style>
  <w:style w:type="character" w:customStyle="1" w:styleId="xml-source">
    <w:name w:val="xml-source"/>
    <w:rsid w:val="008277AC"/>
  </w:style>
  <w:style w:type="character" w:customStyle="1" w:styleId="xml-volume">
    <w:name w:val="xml-volume"/>
    <w:rsid w:val="008277AC"/>
  </w:style>
  <w:style w:type="character" w:customStyle="1" w:styleId="xml-fpage">
    <w:name w:val="xml-fpage"/>
    <w:rsid w:val="008277AC"/>
  </w:style>
  <w:style w:type="character" w:customStyle="1" w:styleId="xml-lpage">
    <w:name w:val="xml-lpage"/>
    <w:rsid w:val="008277AC"/>
  </w:style>
  <w:style w:type="character" w:customStyle="1" w:styleId="highlight">
    <w:name w:val="highlight"/>
    <w:basedOn w:val="DefaultParagraphFont"/>
    <w:rsid w:val="00201060"/>
  </w:style>
  <w:style w:type="character" w:customStyle="1" w:styleId="normaltext">
    <w:name w:val="normaltext"/>
    <w:basedOn w:val="DefaultParagraphFont"/>
    <w:rsid w:val="005A5E88"/>
  </w:style>
  <w:style w:type="character" w:customStyle="1" w:styleId="text">
    <w:name w:val="text"/>
    <w:basedOn w:val="DefaultParagraphFont"/>
    <w:rsid w:val="005A5E88"/>
  </w:style>
  <w:style w:type="character" w:customStyle="1" w:styleId="titles-title">
    <w:name w:val="titles-title"/>
    <w:basedOn w:val="DefaultParagraphFont"/>
    <w:rsid w:val="005A5E88"/>
    <w:rPr>
      <w:rFonts w:cs="Times New Roman"/>
    </w:rPr>
  </w:style>
  <w:style w:type="character" w:customStyle="1" w:styleId="titles-source">
    <w:name w:val="titles-source"/>
    <w:basedOn w:val="DefaultParagraphFont"/>
    <w:rsid w:val="005A5E88"/>
    <w:rPr>
      <w:rFonts w:cs="Times New Roman"/>
    </w:rPr>
  </w:style>
  <w:style w:type="character" w:customStyle="1" w:styleId="bibrecord-highlight-related">
    <w:name w:val="bibrecord-highlight-related"/>
    <w:basedOn w:val="DefaultParagraphFont"/>
    <w:rsid w:val="005A5E88"/>
    <w:rPr>
      <w:rFonts w:cs="Times New Roman"/>
    </w:rPr>
  </w:style>
  <w:style w:type="character" w:customStyle="1" w:styleId="maintitle">
    <w:name w:val="maintitle"/>
    <w:basedOn w:val="DefaultParagraphFont"/>
    <w:rsid w:val="00FB498F"/>
  </w:style>
  <w:style w:type="character" w:customStyle="1" w:styleId="z3988">
    <w:name w:val="z3988"/>
    <w:rsid w:val="00CE55C2"/>
  </w:style>
  <w:style w:type="paragraph" w:customStyle="1" w:styleId="AffiliationStyle">
    <w:name w:val="AffiliationStyle"/>
    <w:basedOn w:val="Normal"/>
    <w:rsid w:val="00CE55C2"/>
    <w:pPr>
      <w:overflowPunct w:val="0"/>
      <w:autoSpaceDE w:val="0"/>
      <w:autoSpaceDN w:val="0"/>
      <w:adjustRightInd w:val="0"/>
      <w:spacing w:line="480" w:lineRule="auto"/>
      <w:textAlignment w:val="baseline"/>
    </w:pPr>
    <w:rPr>
      <w:i/>
      <w:szCs w:val="20"/>
      <w:lang w:val="en-GB"/>
    </w:rPr>
  </w:style>
  <w:style w:type="paragraph" w:customStyle="1" w:styleId="ChapterHeadingStyle">
    <w:name w:val="ChapterHeadingStyle"/>
    <w:basedOn w:val="Heading4"/>
    <w:rsid w:val="00CE55C2"/>
    <w:pPr>
      <w:overflowPunct w:val="0"/>
      <w:autoSpaceDE w:val="0"/>
      <w:autoSpaceDN w:val="0"/>
      <w:adjustRightInd w:val="0"/>
      <w:spacing w:before="0" w:after="0" w:line="480" w:lineRule="auto"/>
      <w:textAlignment w:val="baseline"/>
    </w:pPr>
    <w:rPr>
      <w:rFonts w:ascii="Times New Roman" w:hAnsi="Times New Roman" w:cs="Times New Roman"/>
      <w:sz w:val="24"/>
      <w:szCs w:val="20"/>
      <w:lang w:val="en-GB"/>
    </w:rPr>
  </w:style>
  <w:style w:type="paragraph" w:customStyle="1" w:styleId="Refs">
    <w:name w:val="Refs"/>
    <w:basedOn w:val="Normal"/>
    <w:rsid w:val="008232BE"/>
    <w:pPr>
      <w:spacing w:line="360" w:lineRule="auto"/>
      <w:ind w:left="227" w:hanging="227"/>
      <w:jc w:val="both"/>
    </w:pPr>
    <w:rPr>
      <w:rFonts w:ascii="Times" w:hAnsi="Times"/>
      <w:color w:val="000000"/>
      <w:sz w:val="20"/>
      <w:szCs w:val="20"/>
      <w:lang w:val="en-GB"/>
    </w:rPr>
  </w:style>
  <w:style w:type="paragraph" w:styleId="FootnoteText">
    <w:name w:val="footnote text"/>
    <w:basedOn w:val="Normal"/>
    <w:link w:val="FootnoteTextChar"/>
    <w:uiPriority w:val="99"/>
    <w:rsid w:val="004470E5"/>
    <w:pPr>
      <w:jc w:val="left"/>
    </w:pPr>
    <w:rPr>
      <w:sz w:val="20"/>
      <w:szCs w:val="20"/>
    </w:rPr>
  </w:style>
  <w:style w:type="character" w:customStyle="1" w:styleId="FootnoteTextChar">
    <w:name w:val="Footnote Text Char"/>
    <w:basedOn w:val="DefaultParagraphFont"/>
    <w:link w:val="FootnoteText"/>
    <w:uiPriority w:val="99"/>
    <w:rsid w:val="004470E5"/>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4470E5"/>
    <w:rPr>
      <w:vertAlign w:val="superscript"/>
    </w:rPr>
  </w:style>
  <w:style w:type="character" w:customStyle="1" w:styleId="CaptionChar">
    <w:name w:val="Caption Char"/>
    <w:basedOn w:val="DefaultParagraphFont"/>
    <w:link w:val="Caption"/>
    <w:rsid w:val="004470E5"/>
    <w:rPr>
      <w:rFonts w:ascii="Times New Roman" w:eastAsia="Times New Roman" w:hAnsi="Times New Roman" w:cs="Times New Roman"/>
      <w:b/>
      <w:bCs/>
      <w:sz w:val="28"/>
      <w:szCs w:val="28"/>
    </w:rPr>
  </w:style>
  <w:style w:type="paragraph" w:styleId="HTMLPreformatted">
    <w:name w:val="HTML Preformatted"/>
    <w:basedOn w:val="Normal"/>
    <w:link w:val="HTMLPreformattedChar"/>
    <w:uiPriority w:val="99"/>
    <w:rsid w:val="00AD5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D5385"/>
    <w:rPr>
      <w:rFonts w:ascii="Courier New" w:eastAsia="Times New Roman" w:hAnsi="Courier New" w:cs="Courier New"/>
      <w:sz w:val="20"/>
      <w:szCs w:val="20"/>
    </w:rPr>
  </w:style>
  <w:style w:type="character" w:customStyle="1" w:styleId="il">
    <w:name w:val="il"/>
    <w:basedOn w:val="DefaultParagraphFont"/>
    <w:rsid w:val="00217F82"/>
  </w:style>
  <w:style w:type="character" w:customStyle="1" w:styleId="bigfirst">
    <w:name w:val="bigfirst"/>
    <w:rsid w:val="00F00751"/>
    <w:rPr>
      <w:b/>
      <w:bCs/>
    </w:rPr>
  </w:style>
  <w:style w:type="character" w:customStyle="1" w:styleId="drop">
    <w:name w:val="drop"/>
    <w:rsid w:val="00F00751"/>
    <w:rPr>
      <w:b/>
      <w:bCs/>
      <w:sz w:val="19"/>
      <w:szCs w:val="19"/>
    </w:rPr>
  </w:style>
  <w:style w:type="character" w:customStyle="1" w:styleId="term">
    <w:name w:val="term"/>
    <w:basedOn w:val="DefaultParagraphFont"/>
    <w:rsid w:val="00F00751"/>
  </w:style>
  <w:style w:type="table" w:styleId="LightShading-Accent5">
    <w:name w:val="Light Shading Accent 5"/>
    <w:basedOn w:val="TableNormal"/>
    <w:uiPriority w:val="60"/>
    <w:rsid w:val="00F00751"/>
    <w:pPr>
      <w:jc w:val="left"/>
    </w:pPr>
    <w:rPr>
      <w:rFonts w:ascii="Calibri" w:eastAsia="Calibri" w:hAnsi="Calibri" w:cs="Arial"/>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4">
    <w:name w:val="Light Shading Accent 4"/>
    <w:basedOn w:val="TableNormal"/>
    <w:uiPriority w:val="60"/>
    <w:rsid w:val="00F00751"/>
    <w:pPr>
      <w:jc w:val="left"/>
    </w:pPr>
    <w:rPr>
      <w:rFonts w:ascii="Calibri" w:eastAsia="Calibri" w:hAnsi="Calibri" w:cs="Arial"/>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2">
    <w:name w:val="Light Shading Accent 2"/>
    <w:basedOn w:val="TableNormal"/>
    <w:uiPriority w:val="60"/>
    <w:rsid w:val="00F00751"/>
    <w:pPr>
      <w:jc w:val="left"/>
    </w:pPr>
    <w:rPr>
      <w:rFonts w:ascii="Calibri" w:eastAsia="Calibri" w:hAnsi="Calibri" w:cs="Arial"/>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Shading2-Accent5">
    <w:name w:val="Medium Shading 2 Accent 5"/>
    <w:basedOn w:val="TableNormal"/>
    <w:uiPriority w:val="64"/>
    <w:rsid w:val="00F00751"/>
    <w:pPr>
      <w:jc w:val="left"/>
    </w:pPr>
    <w:rPr>
      <w:rFonts w:ascii="Calibri" w:eastAsia="Calibri" w:hAnsi="Calibri" w:cs="Arial"/>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00751"/>
    <w:pPr>
      <w:jc w:val="left"/>
    </w:pPr>
    <w:rPr>
      <w:rFonts w:ascii="Calibri" w:eastAsia="Calibri" w:hAnsi="Calibri" w:cs="Arial"/>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F00751"/>
    <w:pPr>
      <w:jc w:val="left"/>
    </w:pPr>
    <w:rPr>
      <w:rFonts w:ascii="Calibri" w:eastAsia="Calibri" w:hAnsi="Calibri" w:cs="Arial"/>
      <w:color w:val="00000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1">
    <w:name w:val="Medium List 11"/>
    <w:basedOn w:val="TableNormal"/>
    <w:uiPriority w:val="65"/>
    <w:rsid w:val="00F00751"/>
    <w:pPr>
      <w:jc w:val="left"/>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Shading2-Accent6">
    <w:name w:val="Medium Shading 2 Accent 6"/>
    <w:basedOn w:val="TableNormal"/>
    <w:uiPriority w:val="64"/>
    <w:rsid w:val="00F00751"/>
    <w:pPr>
      <w:jc w:val="left"/>
    </w:pPr>
    <w:rPr>
      <w:rFonts w:ascii="Calibri" w:eastAsia="Calibri" w:hAnsi="Calibri" w:cs="Arial"/>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2">
    <w:name w:val="Light Grid2"/>
    <w:basedOn w:val="TableNormal"/>
    <w:uiPriority w:val="62"/>
    <w:rsid w:val="00F00751"/>
    <w:pPr>
      <w:jc w:val="left"/>
    </w:pPr>
    <w:rPr>
      <w:rFonts w:ascii="Calibri" w:eastAsia="Calibri" w:hAnsi="Calibri" w:cs="Arial"/>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3">
    <w:name w:val="Light Grid Accent 3"/>
    <w:basedOn w:val="TableNormal"/>
    <w:uiPriority w:val="62"/>
    <w:rsid w:val="00F00751"/>
    <w:pPr>
      <w:jc w:val="left"/>
    </w:pPr>
    <w:rPr>
      <w:rFonts w:ascii="Calibri" w:eastAsia="Calibri" w:hAnsi="Calibri" w:cs="Arial"/>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MTDisplayEquationChar">
    <w:name w:val="MTDisplayEquation Char"/>
    <w:link w:val="MTDisplayEquation"/>
    <w:rsid w:val="00F00751"/>
    <w:rPr>
      <w:rFonts w:ascii="Times New Roman" w:eastAsia="Times New Roman" w:hAnsi="Times New Roman" w:cs="Times New Roman"/>
      <w:sz w:val="28"/>
      <w:szCs w:val="28"/>
    </w:rPr>
  </w:style>
  <w:style w:type="paragraph" w:customStyle="1" w:styleId="a7">
    <w:name w:val="سرد الفقرات"/>
    <w:basedOn w:val="Normal"/>
    <w:uiPriority w:val="34"/>
    <w:qFormat/>
    <w:rsid w:val="00F00751"/>
    <w:pPr>
      <w:bidi/>
      <w:spacing w:after="200" w:line="276" w:lineRule="auto"/>
      <w:ind w:left="720"/>
      <w:contextualSpacing/>
      <w:jc w:val="left"/>
    </w:pPr>
    <w:rPr>
      <w:rFonts w:ascii="Cambria" w:hAnsi="Cambria"/>
      <w:sz w:val="22"/>
      <w:szCs w:val="22"/>
      <w:lang w:bidi="en-US"/>
    </w:rPr>
  </w:style>
  <w:style w:type="character" w:customStyle="1" w:styleId="small-caps">
    <w:name w:val="small-caps"/>
    <w:basedOn w:val="DefaultParagraphFont"/>
    <w:rsid w:val="00F00751"/>
  </w:style>
  <w:style w:type="table" w:customStyle="1" w:styleId="LightShading3">
    <w:name w:val="Light Shading3"/>
    <w:basedOn w:val="TableNormal"/>
    <w:uiPriority w:val="60"/>
    <w:rsid w:val="00560B3D"/>
    <w:pPr>
      <w:jc w:val="left"/>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malltext1">
    <w:name w:val="smalltext1"/>
    <w:rsid w:val="008B5E9D"/>
    <w:rPr>
      <w:rFonts w:ascii="Arial" w:hAnsi="Arial" w:cs="Arial" w:hint="default"/>
      <w:color w:val="333333"/>
      <w:sz w:val="18"/>
      <w:szCs w:val="18"/>
    </w:rPr>
  </w:style>
  <w:style w:type="character" w:customStyle="1" w:styleId="smalltext">
    <w:name w:val="smalltext"/>
    <w:basedOn w:val="DefaultParagraphFont"/>
    <w:rsid w:val="008B5E9D"/>
  </w:style>
  <w:style w:type="character" w:styleId="SubtleReference">
    <w:name w:val="Subtle Reference"/>
    <w:basedOn w:val="DefaultParagraphFont"/>
    <w:uiPriority w:val="31"/>
    <w:qFormat/>
    <w:rsid w:val="00C8196A"/>
    <w:rPr>
      <w:smallCaps/>
      <w:color w:val="C0504D" w:themeColor="accent2"/>
      <w:u w:val="single"/>
    </w:rPr>
  </w:style>
  <w:style w:type="character" w:customStyle="1" w:styleId="Absatz-Standardschriftart">
    <w:name w:val="Absatz-Standardschriftart"/>
    <w:rsid w:val="00905DEE"/>
  </w:style>
  <w:style w:type="character" w:customStyle="1" w:styleId="WW-Absatz-Standardschriftart">
    <w:name w:val="WW-Absatz-Standardschriftart"/>
    <w:rsid w:val="00905DEE"/>
  </w:style>
  <w:style w:type="character" w:customStyle="1" w:styleId="WW-Absatz-Standardschriftart1">
    <w:name w:val="WW-Absatz-Standardschriftart1"/>
    <w:rsid w:val="00905DEE"/>
  </w:style>
  <w:style w:type="character" w:customStyle="1" w:styleId="WW-Absatz-Standardschriftart11">
    <w:name w:val="WW-Absatz-Standardschriftart11"/>
    <w:rsid w:val="00905DEE"/>
  </w:style>
  <w:style w:type="character" w:customStyle="1" w:styleId="WW-Absatz-Standardschriftart111">
    <w:name w:val="WW-Absatz-Standardschriftart111"/>
    <w:rsid w:val="00905DEE"/>
  </w:style>
  <w:style w:type="character" w:customStyle="1" w:styleId="WW-Absatz-Standardschriftart1111">
    <w:name w:val="WW-Absatz-Standardschriftart1111"/>
    <w:rsid w:val="00905DEE"/>
  </w:style>
  <w:style w:type="character" w:customStyle="1" w:styleId="NumberingSymbols">
    <w:name w:val="Numbering Symbols"/>
    <w:rsid w:val="00905DEE"/>
  </w:style>
  <w:style w:type="character" w:customStyle="1" w:styleId="Quotation">
    <w:name w:val="Quotation"/>
    <w:rsid w:val="00905DEE"/>
    <w:rPr>
      <w:i/>
      <w:iCs/>
    </w:rPr>
  </w:style>
  <w:style w:type="paragraph" w:styleId="List">
    <w:name w:val="List"/>
    <w:basedOn w:val="BodyText"/>
    <w:rsid w:val="00905DEE"/>
    <w:pPr>
      <w:suppressAutoHyphens/>
      <w:spacing w:after="120" w:line="276" w:lineRule="auto"/>
      <w:jc w:val="both"/>
    </w:pPr>
    <w:rPr>
      <w:rFonts w:ascii="Calibri" w:eastAsia="Calibri" w:hAnsi="Calibri" w:cs="Lohit Hindi"/>
      <w:snapToGrid/>
      <w:sz w:val="22"/>
      <w:szCs w:val="22"/>
      <w:lang w:val="en-IN" w:eastAsia="zh-CN"/>
    </w:rPr>
  </w:style>
  <w:style w:type="paragraph" w:customStyle="1" w:styleId="Index">
    <w:name w:val="Index"/>
    <w:basedOn w:val="Normal"/>
    <w:rsid w:val="00905DEE"/>
    <w:pPr>
      <w:suppressLineNumbers/>
      <w:suppressAutoHyphens/>
      <w:spacing w:after="200" w:line="276" w:lineRule="auto"/>
      <w:jc w:val="both"/>
    </w:pPr>
    <w:rPr>
      <w:rFonts w:ascii="Calibri" w:eastAsia="Calibri" w:hAnsi="Calibri" w:cs="Lohit Hindi"/>
      <w:sz w:val="22"/>
      <w:szCs w:val="22"/>
      <w:lang w:val="en-IN" w:eastAsia="zh-CN"/>
    </w:rPr>
  </w:style>
  <w:style w:type="paragraph" w:customStyle="1" w:styleId="TableContents">
    <w:name w:val="Table Contents"/>
    <w:basedOn w:val="Normal"/>
    <w:rsid w:val="00905DEE"/>
    <w:pPr>
      <w:suppressLineNumbers/>
      <w:suppressAutoHyphens/>
      <w:spacing w:after="200" w:line="276" w:lineRule="auto"/>
      <w:jc w:val="both"/>
    </w:pPr>
    <w:rPr>
      <w:rFonts w:ascii="Calibri" w:eastAsia="Calibri" w:hAnsi="Calibri"/>
      <w:sz w:val="22"/>
      <w:szCs w:val="22"/>
      <w:lang w:val="en-IN" w:eastAsia="zh-CN"/>
    </w:rPr>
  </w:style>
  <w:style w:type="paragraph" w:customStyle="1" w:styleId="TableHeading">
    <w:name w:val="Table Heading"/>
    <w:basedOn w:val="TableContents"/>
    <w:rsid w:val="00905DEE"/>
    <w:pPr>
      <w:jc w:val="center"/>
    </w:pPr>
    <w:rPr>
      <w:b/>
      <w:bCs/>
    </w:rPr>
  </w:style>
  <w:style w:type="character" w:customStyle="1" w:styleId="WW8Num1z0">
    <w:name w:val="WW8Num1z0"/>
    <w:rsid w:val="00905DEE"/>
    <w:rPr>
      <w:b w:val="0"/>
    </w:rPr>
  </w:style>
  <w:style w:type="character" w:customStyle="1" w:styleId="WW8Num2z0">
    <w:name w:val="WW8Num2z0"/>
    <w:rsid w:val="00905DEE"/>
    <w:rPr>
      <w:i w:val="0"/>
    </w:rPr>
  </w:style>
  <w:style w:type="character" w:customStyle="1" w:styleId="NormalWebChar1">
    <w:name w:val="Normal (Web) Char1"/>
    <w:aliases w:val="Normal (Web) Char Char"/>
    <w:basedOn w:val="DefaultParagraphFont"/>
    <w:rsid w:val="00C21A8A"/>
    <w:rPr>
      <w:rFonts w:ascii="Times New Roman" w:eastAsia="Times New Roman" w:hAnsi="Times New Roman" w:cs="Times New Roman"/>
      <w:color w:val="000000"/>
      <w:sz w:val="24"/>
      <w:szCs w:val="24"/>
      <w:lang w:bidi="hi-IN"/>
    </w:rPr>
  </w:style>
  <w:style w:type="character" w:customStyle="1" w:styleId="cssmaroon">
    <w:name w:val="css_maroon"/>
    <w:basedOn w:val="DefaultParagraphFont"/>
    <w:rsid w:val="00C21A8A"/>
  </w:style>
  <w:style w:type="character" w:customStyle="1" w:styleId="colorkey6">
    <w:name w:val="color_key_6"/>
    <w:basedOn w:val="DefaultParagraphFont"/>
    <w:rsid w:val="00C21A8A"/>
  </w:style>
  <w:style w:type="character" w:customStyle="1" w:styleId="colorkey2">
    <w:name w:val="color_key_2"/>
    <w:basedOn w:val="DefaultParagraphFont"/>
    <w:rsid w:val="00C21A8A"/>
  </w:style>
  <w:style w:type="character" w:customStyle="1" w:styleId="colorkey4">
    <w:name w:val="color_key_4"/>
    <w:basedOn w:val="DefaultParagraphFont"/>
    <w:rsid w:val="00C21A8A"/>
  </w:style>
  <w:style w:type="character" w:customStyle="1" w:styleId="colorkey8">
    <w:name w:val="color_key_8"/>
    <w:basedOn w:val="DefaultParagraphFont"/>
    <w:rsid w:val="00C21A8A"/>
  </w:style>
  <w:style w:type="character" w:customStyle="1" w:styleId="colorkey5">
    <w:name w:val="color_key_5"/>
    <w:basedOn w:val="DefaultParagraphFont"/>
    <w:rsid w:val="00C21A8A"/>
  </w:style>
  <w:style w:type="character" w:customStyle="1" w:styleId="colorkey11">
    <w:name w:val="color_key_11"/>
    <w:basedOn w:val="DefaultParagraphFont"/>
    <w:rsid w:val="00C21A8A"/>
  </w:style>
  <w:style w:type="paragraph" w:customStyle="1" w:styleId="contribs">
    <w:name w:val="contribs"/>
    <w:basedOn w:val="Normal"/>
    <w:rsid w:val="00C21A8A"/>
    <w:pPr>
      <w:spacing w:before="100" w:beforeAutospacing="1" w:after="100" w:afterAutospacing="1"/>
      <w:jc w:val="left"/>
    </w:pPr>
  </w:style>
  <w:style w:type="character" w:customStyle="1" w:styleId="named-content">
    <w:name w:val="named-content"/>
    <w:basedOn w:val="DefaultParagraphFont"/>
    <w:rsid w:val="00C21A8A"/>
  </w:style>
  <w:style w:type="character" w:customStyle="1" w:styleId="cit-pub-date">
    <w:name w:val="cit-pub-date"/>
    <w:basedOn w:val="DefaultParagraphFont"/>
    <w:rsid w:val="00C21A8A"/>
  </w:style>
  <w:style w:type="character" w:customStyle="1" w:styleId="cit-vol">
    <w:name w:val="cit-vol"/>
    <w:basedOn w:val="DefaultParagraphFont"/>
    <w:rsid w:val="00C21A8A"/>
  </w:style>
  <w:style w:type="character" w:customStyle="1" w:styleId="cit-fpage">
    <w:name w:val="cit-fpage"/>
    <w:basedOn w:val="DefaultParagraphFont"/>
    <w:rsid w:val="00C21A8A"/>
  </w:style>
  <w:style w:type="character" w:customStyle="1" w:styleId="cit-name-surname">
    <w:name w:val="cit-name-surname"/>
    <w:basedOn w:val="DefaultParagraphFont"/>
    <w:rsid w:val="00C21A8A"/>
  </w:style>
  <w:style w:type="character" w:customStyle="1" w:styleId="cit-name-given-names">
    <w:name w:val="cit-name-given-names"/>
    <w:basedOn w:val="DefaultParagraphFont"/>
    <w:rsid w:val="00C21A8A"/>
  </w:style>
  <w:style w:type="character" w:customStyle="1" w:styleId="ffline">
    <w:name w:val="ff_line"/>
    <w:basedOn w:val="DefaultParagraphFont"/>
    <w:rsid w:val="00C21A8A"/>
  </w:style>
  <w:style w:type="character" w:customStyle="1" w:styleId="author">
    <w:name w:val="author"/>
    <w:basedOn w:val="DefaultParagraphFont"/>
    <w:rsid w:val="00C21A8A"/>
  </w:style>
  <w:style w:type="character" w:customStyle="1" w:styleId="pubyear">
    <w:name w:val="pubyear"/>
    <w:basedOn w:val="DefaultParagraphFont"/>
    <w:rsid w:val="00C21A8A"/>
  </w:style>
  <w:style w:type="character" w:customStyle="1" w:styleId="articletitle">
    <w:name w:val="articletitle"/>
    <w:basedOn w:val="DefaultParagraphFont"/>
    <w:rsid w:val="00C21A8A"/>
  </w:style>
  <w:style w:type="character" w:customStyle="1" w:styleId="journaltitle">
    <w:name w:val="journaltitle"/>
    <w:basedOn w:val="DefaultParagraphFont"/>
    <w:rsid w:val="00C21A8A"/>
  </w:style>
  <w:style w:type="character" w:customStyle="1" w:styleId="vol">
    <w:name w:val="vol"/>
    <w:basedOn w:val="DefaultParagraphFont"/>
    <w:rsid w:val="00C21A8A"/>
  </w:style>
  <w:style w:type="character" w:customStyle="1" w:styleId="pagefirst">
    <w:name w:val="pagefirst"/>
    <w:basedOn w:val="DefaultParagraphFont"/>
    <w:rsid w:val="00C21A8A"/>
  </w:style>
  <w:style w:type="character" w:customStyle="1" w:styleId="pagelast">
    <w:name w:val="pagelast"/>
    <w:basedOn w:val="DefaultParagraphFont"/>
    <w:rsid w:val="00C21A8A"/>
  </w:style>
  <w:style w:type="character" w:customStyle="1" w:styleId="person">
    <w:name w:val="person"/>
    <w:basedOn w:val="DefaultParagraphFont"/>
    <w:rsid w:val="00C21A8A"/>
  </w:style>
  <w:style w:type="character" w:customStyle="1" w:styleId="st1">
    <w:name w:val="st1"/>
    <w:basedOn w:val="DefaultParagraphFont"/>
    <w:rsid w:val="00CA5D15"/>
  </w:style>
  <w:style w:type="character" w:customStyle="1" w:styleId="A70">
    <w:name w:val="A7"/>
    <w:uiPriority w:val="99"/>
    <w:rsid w:val="007C79A3"/>
    <w:rPr>
      <w:color w:val="000000"/>
      <w:sz w:val="22"/>
      <w:szCs w:val="22"/>
    </w:rPr>
  </w:style>
  <w:style w:type="paragraph" w:customStyle="1" w:styleId="airqualitybodytext">
    <w:name w:val="airquality body text"/>
    <w:basedOn w:val="Default"/>
    <w:next w:val="Default"/>
    <w:uiPriority w:val="99"/>
    <w:rsid w:val="0044105A"/>
    <w:pPr>
      <w:jc w:val="left"/>
    </w:pPr>
    <w:rPr>
      <w:color w:val="auto"/>
    </w:rPr>
  </w:style>
  <w:style w:type="character" w:customStyle="1" w:styleId="maintextsmall">
    <w:name w:val="maintextsmall"/>
    <w:basedOn w:val="DefaultParagraphFont"/>
    <w:rsid w:val="0044105A"/>
  </w:style>
  <w:style w:type="character" w:customStyle="1" w:styleId="gd">
    <w:name w:val="gd"/>
    <w:basedOn w:val="DefaultParagraphFont"/>
    <w:rsid w:val="00106394"/>
  </w:style>
  <w:style w:type="character" w:styleId="SubtleEmphasis">
    <w:name w:val="Subtle Emphasis"/>
    <w:basedOn w:val="DefaultParagraphFont"/>
    <w:uiPriority w:val="19"/>
    <w:qFormat/>
    <w:rsid w:val="00793A58"/>
    <w:rPr>
      <w:i/>
      <w:iCs/>
      <w:color w:val="808080"/>
    </w:rPr>
  </w:style>
  <w:style w:type="table" w:styleId="Table3Deffects3">
    <w:name w:val="Table 3D effects 3"/>
    <w:basedOn w:val="TableNormal"/>
    <w:rsid w:val="00793A58"/>
    <w:pPr>
      <w:jc w:val="left"/>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93A58"/>
    <w:pPr>
      <w:jc w:val="left"/>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93A58"/>
    <w:pPr>
      <w:jc w:val="left"/>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addmd1">
    <w:name w:val="addmd1"/>
    <w:basedOn w:val="DefaultParagraphFont"/>
    <w:rsid w:val="00400C78"/>
    <w:rPr>
      <w:sz w:val="20"/>
      <w:szCs w:val="20"/>
    </w:rPr>
  </w:style>
  <w:style w:type="character" w:customStyle="1" w:styleId="a-size-large1">
    <w:name w:val="a-size-large1"/>
    <w:basedOn w:val="DefaultParagraphFont"/>
    <w:rsid w:val="00400C78"/>
    <w:rPr>
      <w:rFonts w:ascii="Arial" w:hAnsi="Arial" w:cs="Arial" w:hint="default"/>
      <w:sz w:val="32"/>
      <w:szCs w:val="32"/>
    </w:rPr>
  </w:style>
  <w:style w:type="character" w:customStyle="1" w:styleId="a-size-medium3">
    <w:name w:val="a-size-medium3"/>
    <w:basedOn w:val="DefaultParagraphFont"/>
    <w:rsid w:val="00400C78"/>
    <w:rPr>
      <w:rFonts w:ascii="Arial" w:hAnsi="Arial" w:cs="Arial" w:hint="default"/>
      <w:sz w:val="26"/>
      <w:szCs w:val="26"/>
    </w:rPr>
  </w:style>
  <w:style w:type="paragraph" w:styleId="Quote">
    <w:name w:val="Quote"/>
    <w:basedOn w:val="Normal"/>
    <w:next w:val="Normal"/>
    <w:link w:val="QuoteChar"/>
    <w:uiPriority w:val="29"/>
    <w:qFormat/>
    <w:rsid w:val="00BF01EC"/>
    <w:pPr>
      <w:spacing w:after="200" w:line="276" w:lineRule="auto"/>
      <w:jc w:val="left"/>
    </w:pPr>
    <w:rPr>
      <w:rFonts w:ascii="Cambria" w:eastAsia="MS Mincho" w:hAnsi="Cambria"/>
      <w:i/>
      <w:iCs/>
      <w:color w:val="000000"/>
      <w:sz w:val="22"/>
      <w:szCs w:val="22"/>
    </w:rPr>
  </w:style>
  <w:style w:type="character" w:customStyle="1" w:styleId="QuoteChar">
    <w:name w:val="Quote Char"/>
    <w:basedOn w:val="DefaultParagraphFont"/>
    <w:link w:val="Quote"/>
    <w:uiPriority w:val="29"/>
    <w:rsid w:val="00BF01EC"/>
    <w:rPr>
      <w:rFonts w:ascii="Cambria" w:eastAsia="MS Mincho" w:hAnsi="Cambria" w:cs="Times New Roman"/>
      <w:i/>
      <w:iCs/>
      <w:color w:val="000000"/>
    </w:rPr>
  </w:style>
  <w:style w:type="paragraph" w:styleId="IntenseQuote">
    <w:name w:val="Intense Quote"/>
    <w:basedOn w:val="Normal"/>
    <w:next w:val="Normal"/>
    <w:link w:val="IntenseQuoteChar"/>
    <w:uiPriority w:val="30"/>
    <w:qFormat/>
    <w:rsid w:val="00BF01EC"/>
    <w:pPr>
      <w:pBdr>
        <w:bottom w:val="single" w:sz="4" w:space="4" w:color="2DA2BF"/>
      </w:pBdr>
      <w:spacing w:before="200" w:after="280" w:line="276" w:lineRule="auto"/>
      <w:ind w:left="936" w:right="936"/>
      <w:jc w:val="left"/>
    </w:pPr>
    <w:rPr>
      <w:rFonts w:ascii="Cambria" w:eastAsia="MS Mincho" w:hAnsi="Cambria"/>
      <w:b/>
      <w:bCs/>
      <w:i/>
      <w:iCs/>
      <w:color w:val="2DA2BF"/>
      <w:sz w:val="22"/>
      <w:szCs w:val="22"/>
    </w:rPr>
  </w:style>
  <w:style w:type="character" w:customStyle="1" w:styleId="IntenseQuoteChar">
    <w:name w:val="Intense Quote Char"/>
    <w:basedOn w:val="DefaultParagraphFont"/>
    <w:link w:val="IntenseQuote"/>
    <w:uiPriority w:val="30"/>
    <w:rsid w:val="00BF01EC"/>
    <w:rPr>
      <w:rFonts w:ascii="Cambria" w:eastAsia="MS Mincho" w:hAnsi="Cambria" w:cs="Times New Roman"/>
      <w:b/>
      <w:bCs/>
      <w:i/>
      <w:iCs/>
      <w:color w:val="2DA2BF"/>
    </w:rPr>
  </w:style>
  <w:style w:type="character" w:styleId="BookTitle">
    <w:name w:val="Book Title"/>
    <w:uiPriority w:val="33"/>
    <w:qFormat/>
    <w:rsid w:val="00BF01EC"/>
    <w:rPr>
      <w:b/>
      <w:bCs/>
      <w:smallCaps/>
      <w:spacing w:val="5"/>
    </w:rPr>
  </w:style>
  <w:style w:type="character" w:customStyle="1" w:styleId="figuretitle">
    <w:name w:val="figuretitle"/>
    <w:basedOn w:val="DefaultParagraphFont"/>
    <w:rsid w:val="005D6508"/>
  </w:style>
  <w:style w:type="table" w:styleId="TableSimple2">
    <w:name w:val="Table Simple 2"/>
    <w:basedOn w:val="TableNormal"/>
    <w:rsid w:val="005D6508"/>
    <w:pPr>
      <w:bidi/>
      <w:jc w:val="left"/>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reference">
    <w:name w:val="reference"/>
    <w:basedOn w:val="Normal"/>
    <w:rsid w:val="005D6508"/>
    <w:pPr>
      <w:spacing w:before="100" w:beforeAutospacing="1" w:after="100" w:afterAutospacing="1"/>
      <w:jc w:val="left"/>
    </w:pPr>
  </w:style>
  <w:style w:type="character" w:customStyle="1" w:styleId="jnumber">
    <w:name w:val="jnumber"/>
    <w:basedOn w:val="DefaultParagraphFont"/>
    <w:rsid w:val="005D6508"/>
  </w:style>
  <w:style w:type="table" w:styleId="MediumGrid3-Accent5">
    <w:name w:val="Medium Grid 3 Accent 5"/>
    <w:basedOn w:val="TableNormal"/>
    <w:uiPriority w:val="69"/>
    <w:rsid w:val="005D6508"/>
    <w:pPr>
      <w:jc w:val="left"/>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customStyle="1" w:styleId="correction">
    <w:name w:val="correction"/>
    <w:basedOn w:val="DefaultParagraphFont"/>
    <w:rsid w:val="004F4585"/>
  </w:style>
  <w:style w:type="character" w:customStyle="1" w:styleId="authors">
    <w:name w:val="authors"/>
    <w:basedOn w:val="DefaultParagraphFont"/>
    <w:rsid w:val="009C6248"/>
  </w:style>
  <w:style w:type="character" w:customStyle="1" w:styleId="mixed-citation">
    <w:name w:val="mixed-citation"/>
    <w:basedOn w:val="DefaultParagraphFont"/>
    <w:rsid w:val="009C6248"/>
  </w:style>
  <w:style w:type="character" w:customStyle="1" w:styleId="ref-title">
    <w:name w:val="ref-title"/>
    <w:basedOn w:val="DefaultParagraphFont"/>
    <w:rsid w:val="009C6248"/>
  </w:style>
</w:styles>
</file>

<file path=word/webSettings.xml><?xml version="1.0" encoding="utf-8"?>
<w:webSettings xmlns:r="http://schemas.openxmlformats.org/officeDocument/2006/relationships" xmlns:w="http://schemas.openxmlformats.org/wordprocessingml/2006/main">
  <w:divs>
    <w:div w:id="625310570">
      <w:bodyDiv w:val="1"/>
      <w:marLeft w:val="0"/>
      <w:marRight w:val="0"/>
      <w:marTop w:val="0"/>
      <w:marBottom w:val="0"/>
      <w:divBdr>
        <w:top w:val="none" w:sz="0" w:space="0" w:color="auto"/>
        <w:left w:val="none" w:sz="0" w:space="0" w:color="auto"/>
        <w:bottom w:val="none" w:sz="0" w:space="0" w:color="auto"/>
        <w:right w:val="none" w:sz="0" w:space="0" w:color="auto"/>
      </w:divBdr>
    </w:div>
    <w:div w:id="160218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journalijar.com" TargetMode="External"/><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Laccase enzyme</c:v>
                </c:pt>
              </c:strCache>
            </c:strRef>
          </c:tx>
          <c:cat>
            <c:strRef>
              <c:f>Sheet1!$A$2:$A$13</c:f>
              <c:strCache>
                <c:ptCount val="12"/>
                <c:pt idx="0">
                  <c:v>1st week</c:v>
                </c:pt>
                <c:pt idx="1">
                  <c:v>2nd week</c:v>
                </c:pt>
                <c:pt idx="2">
                  <c:v>3rd week</c:v>
                </c:pt>
                <c:pt idx="3">
                  <c:v>4th week</c:v>
                </c:pt>
                <c:pt idx="4">
                  <c:v>5th week</c:v>
                </c:pt>
                <c:pt idx="5">
                  <c:v>6th week</c:v>
                </c:pt>
                <c:pt idx="6">
                  <c:v>7th week</c:v>
                </c:pt>
                <c:pt idx="7">
                  <c:v>8th week</c:v>
                </c:pt>
                <c:pt idx="8">
                  <c:v>9th week  </c:v>
                </c:pt>
                <c:pt idx="9">
                  <c:v>10th week</c:v>
                </c:pt>
                <c:pt idx="10">
                  <c:v>11th week </c:v>
                </c:pt>
                <c:pt idx="11">
                  <c:v>12th week</c:v>
                </c:pt>
              </c:strCache>
            </c:strRef>
          </c:cat>
          <c:val>
            <c:numRef>
              <c:f>Sheet1!$B$2:$B$13</c:f>
              <c:numCache>
                <c:formatCode>General</c:formatCode>
                <c:ptCount val="12"/>
                <c:pt idx="0">
                  <c:v>0</c:v>
                </c:pt>
                <c:pt idx="1">
                  <c:v>0</c:v>
                </c:pt>
                <c:pt idx="2">
                  <c:v>1.2999999999999986E-3</c:v>
                </c:pt>
                <c:pt idx="3">
                  <c:v>2.2000000000000053E-3</c:v>
                </c:pt>
                <c:pt idx="4">
                  <c:v>4.1000000000000003E-3</c:v>
                </c:pt>
                <c:pt idx="5">
                  <c:v>6.4000000000000142E-3</c:v>
                </c:pt>
                <c:pt idx="6">
                  <c:v>7.8000000000000127E-3</c:v>
                </c:pt>
                <c:pt idx="7">
                  <c:v>9.1000000000000143E-3</c:v>
                </c:pt>
                <c:pt idx="8">
                  <c:v>1.0400000000000015E-2</c:v>
                </c:pt>
                <c:pt idx="9">
                  <c:v>1.2100000000000001E-2</c:v>
                </c:pt>
                <c:pt idx="10">
                  <c:v>1.1200000000000029E-2</c:v>
                </c:pt>
                <c:pt idx="11">
                  <c:v>1.020000000000002E-2</c:v>
                </c:pt>
              </c:numCache>
            </c:numRef>
          </c:val>
        </c:ser>
        <c:ser>
          <c:idx val="1"/>
          <c:order val="1"/>
          <c:tx>
            <c:strRef>
              <c:f>Sheet1!$C$1</c:f>
              <c:strCache>
                <c:ptCount val="1"/>
                <c:pt idx="0">
                  <c:v>Manganese peroxidase enzyme</c:v>
                </c:pt>
              </c:strCache>
            </c:strRef>
          </c:tx>
          <c:cat>
            <c:strRef>
              <c:f>Sheet1!$A$2:$A$13</c:f>
              <c:strCache>
                <c:ptCount val="12"/>
                <c:pt idx="0">
                  <c:v>1st week</c:v>
                </c:pt>
                <c:pt idx="1">
                  <c:v>2nd week</c:v>
                </c:pt>
                <c:pt idx="2">
                  <c:v>3rd week</c:v>
                </c:pt>
                <c:pt idx="3">
                  <c:v>4th week</c:v>
                </c:pt>
                <c:pt idx="4">
                  <c:v>5th week</c:v>
                </c:pt>
                <c:pt idx="5">
                  <c:v>6th week</c:v>
                </c:pt>
                <c:pt idx="6">
                  <c:v>7th week</c:v>
                </c:pt>
                <c:pt idx="7">
                  <c:v>8th week</c:v>
                </c:pt>
                <c:pt idx="8">
                  <c:v>9th week  </c:v>
                </c:pt>
                <c:pt idx="9">
                  <c:v>10th week</c:v>
                </c:pt>
                <c:pt idx="10">
                  <c:v>11th week </c:v>
                </c:pt>
                <c:pt idx="11">
                  <c:v>12th week</c:v>
                </c:pt>
              </c:strCache>
            </c:strRef>
          </c:cat>
          <c:val>
            <c:numRef>
              <c:f>Sheet1!$C$2:$C$13</c:f>
              <c:numCache>
                <c:formatCode>General</c:formatCode>
                <c:ptCount val="12"/>
                <c:pt idx="0">
                  <c:v>0</c:v>
                </c:pt>
                <c:pt idx="1">
                  <c:v>0</c:v>
                </c:pt>
                <c:pt idx="2">
                  <c:v>1.5000000000000033E-3</c:v>
                </c:pt>
                <c:pt idx="3">
                  <c:v>2.8000000000000043E-3</c:v>
                </c:pt>
                <c:pt idx="4">
                  <c:v>4.5000000000000075E-3</c:v>
                </c:pt>
                <c:pt idx="5">
                  <c:v>6.9000000000000164E-3</c:v>
                </c:pt>
                <c:pt idx="6">
                  <c:v>8.9000000000000225E-3</c:v>
                </c:pt>
                <c:pt idx="7">
                  <c:v>1.0600000000000024E-2</c:v>
                </c:pt>
                <c:pt idx="8">
                  <c:v>1.1200000000000029E-2</c:v>
                </c:pt>
                <c:pt idx="9">
                  <c:v>1.3500000000000036E-2</c:v>
                </c:pt>
                <c:pt idx="10">
                  <c:v>1.1599999999999996E-2</c:v>
                </c:pt>
                <c:pt idx="11">
                  <c:v>9.8000000000000274E-3</c:v>
                </c:pt>
              </c:numCache>
            </c:numRef>
          </c:val>
        </c:ser>
        <c:gapWidth val="300"/>
        <c:axId val="84179968"/>
        <c:axId val="84206720"/>
      </c:barChart>
      <c:catAx>
        <c:axId val="84179968"/>
        <c:scaling>
          <c:orientation val="minMax"/>
        </c:scaling>
        <c:axPos val="b"/>
        <c:title>
          <c:tx>
            <c:rich>
              <a:bodyPr/>
              <a:lstStyle/>
              <a:p>
                <a:pPr>
                  <a:defRPr/>
                </a:pPr>
                <a:r>
                  <a:rPr lang="en-US"/>
                  <a:t>Incubation</a:t>
                </a:r>
                <a:r>
                  <a:rPr lang="en-US" baseline="0"/>
                  <a:t> time in week</a:t>
                </a:r>
                <a:endParaRPr lang="en-US"/>
              </a:p>
            </c:rich>
          </c:tx>
        </c:title>
        <c:majorTickMark val="none"/>
        <c:tickLblPos val="nextTo"/>
        <c:crossAx val="84206720"/>
        <c:crosses val="autoZero"/>
        <c:auto val="1"/>
        <c:lblAlgn val="ctr"/>
        <c:lblOffset val="100"/>
      </c:catAx>
      <c:valAx>
        <c:axId val="84206720"/>
        <c:scaling>
          <c:orientation val="minMax"/>
        </c:scaling>
        <c:axPos val="l"/>
        <c:majorGridlines/>
        <c:minorGridlines/>
        <c:title>
          <c:tx>
            <c:rich>
              <a:bodyPr/>
              <a:lstStyle/>
              <a:p>
                <a:pPr>
                  <a:defRPr/>
                </a:pPr>
                <a:r>
                  <a:rPr lang="en-US"/>
                  <a:t>Enzyme</a:t>
                </a:r>
                <a:r>
                  <a:rPr lang="en-US" baseline="0"/>
                  <a:t> activity in I.U.</a:t>
                </a:r>
                <a:endParaRPr lang="en-US"/>
              </a:p>
            </c:rich>
          </c:tx>
        </c:title>
        <c:numFmt formatCode="General" sourceLinked="1"/>
        <c:tickLblPos val="nextTo"/>
        <c:crossAx val="84179968"/>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413C5-209A-471B-9691-1EF5E7793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3477</Words>
  <Characters>19823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ISSN 2320-5407                         International Journal of Advanced Research (2014), Volume 2, Issue 4 ,1206-1212</vt:lpstr>
    </vt:vector>
  </TitlesOfParts>
  <Company/>
  <LinksUpToDate>false</LinksUpToDate>
  <CharactersWithSpaces>23254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ISSN 2320-5407                         International Journal of Advanced Research (2014), Volume 2, Issue 4 ,1206-1212</dc:title>
  <dc:creator>Zahoor</dc:creator>
  <cp:lastModifiedBy>Dr. Zahoor</cp:lastModifiedBy>
  <cp:revision>21</cp:revision>
  <cp:lastPrinted>2013-10-29T04:42:00Z</cp:lastPrinted>
  <dcterms:created xsi:type="dcterms:W3CDTF">2014-05-07T14:16:00Z</dcterms:created>
  <dcterms:modified xsi:type="dcterms:W3CDTF">2014-05-09T03:55:00Z</dcterms:modified>
</cp:coreProperties>
</file>